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2337"/>
        <w:gridCol w:w="5593"/>
      </w:tblGrid>
      <w:tr w:rsidR="00602E86" w:rsidRPr="007B79BA" w:rsidTr="00F676FF">
        <w:trPr>
          <w:trHeight w:val="368"/>
        </w:trPr>
        <w:tc>
          <w:tcPr>
            <w:tcW w:w="3975" w:type="dxa"/>
            <w:gridSpan w:val="2"/>
            <w:shd w:val="clear" w:color="auto" w:fill="auto"/>
            <w:vAlign w:val="center"/>
          </w:tcPr>
          <w:p w:rsidR="00602E86" w:rsidRPr="007B79BA" w:rsidRDefault="00602E86" w:rsidP="007B79BA">
            <w:pPr>
              <w:overflowPunct w:val="0"/>
              <w:topLinePunct/>
              <w:autoSpaceDE w:val="0"/>
              <w:autoSpaceDN w:val="0"/>
              <w:rPr>
                <w:rFonts w:hAnsi="ＭＳ 明朝"/>
              </w:rPr>
            </w:pPr>
            <w:bookmarkStart w:id="0" w:name="_GoBack"/>
            <w:bookmarkEnd w:id="0"/>
            <w:r w:rsidRPr="007B79BA">
              <w:rPr>
                <w:rFonts w:hAnsi="ＭＳ 明朝" w:hint="eastAsia"/>
              </w:rPr>
              <w:t>申請する行政サービス・許可及び認可</w:t>
            </w:r>
          </w:p>
        </w:tc>
        <w:tc>
          <w:tcPr>
            <w:tcW w:w="5664" w:type="dxa"/>
            <w:tcBorders>
              <w:bottom w:val="single" w:sz="4" w:space="0" w:color="auto"/>
            </w:tcBorders>
            <w:shd w:val="clear" w:color="auto" w:fill="auto"/>
            <w:vAlign w:val="center"/>
          </w:tcPr>
          <w:p w:rsidR="0053031B" w:rsidRDefault="0053031B" w:rsidP="00602E86">
            <w:pPr>
              <w:overflowPunct w:val="0"/>
              <w:topLinePunct/>
              <w:autoSpaceDE w:val="0"/>
              <w:autoSpaceDN w:val="0"/>
              <w:rPr>
                <w:rFonts w:hAnsi="ＭＳ 明朝"/>
              </w:rPr>
            </w:pPr>
            <w:r w:rsidRPr="0053031B">
              <w:rPr>
                <w:rFonts w:hAnsi="ＭＳ 明朝" w:hint="eastAsia"/>
              </w:rPr>
              <w:t>加賀市地域脱炭素移行・再エネ推進</w:t>
            </w:r>
          </w:p>
          <w:p w:rsidR="00602E86" w:rsidRPr="007B79BA" w:rsidRDefault="0053031B" w:rsidP="00602E86">
            <w:pPr>
              <w:overflowPunct w:val="0"/>
              <w:topLinePunct/>
              <w:autoSpaceDE w:val="0"/>
              <w:autoSpaceDN w:val="0"/>
              <w:rPr>
                <w:rFonts w:hAnsi="ＭＳ 明朝"/>
              </w:rPr>
            </w:pPr>
            <w:r w:rsidRPr="0053031B">
              <w:rPr>
                <w:rFonts w:hAnsi="ＭＳ 明朝" w:hint="eastAsia"/>
              </w:rPr>
              <w:t>重点対策加速化事業</w:t>
            </w:r>
          </w:p>
        </w:tc>
      </w:tr>
      <w:tr w:rsidR="00496F03" w:rsidRPr="007B79BA" w:rsidTr="00496F03">
        <w:trPr>
          <w:trHeight w:val="368"/>
        </w:trPr>
        <w:tc>
          <w:tcPr>
            <w:tcW w:w="1605" w:type="dxa"/>
            <w:tcBorders>
              <w:top w:val="nil"/>
              <w:left w:val="single" w:sz="4" w:space="0" w:color="auto"/>
              <w:bottom w:val="single" w:sz="4" w:space="0" w:color="auto"/>
            </w:tcBorders>
            <w:shd w:val="clear" w:color="auto" w:fill="auto"/>
            <w:vAlign w:val="center"/>
          </w:tcPr>
          <w:p w:rsidR="00496F03" w:rsidRPr="007B79BA" w:rsidRDefault="00496F03" w:rsidP="00496F03">
            <w:pPr>
              <w:overflowPunct w:val="0"/>
              <w:topLinePunct/>
              <w:autoSpaceDE w:val="0"/>
              <w:autoSpaceDN w:val="0"/>
              <w:ind w:firstLineChars="100" w:firstLine="224"/>
              <w:rPr>
                <w:rFonts w:hAnsi="ＭＳ 明朝"/>
              </w:rPr>
            </w:pPr>
            <w:r>
              <w:rPr>
                <w:rFonts w:hAnsi="ＭＳ 明朝" w:hint="eastAsia"/>
              </w:rPr>
              <w:t>担 当 課</w:t>
            </w:r>
          </w:p>
        </w:tc>
        <w:tc>
          <w:tcPr>
            <w:tcW w:w="8034" w:type="dxa"/>
            <w:gridSpan w:val="2"/>
            <w:tcBorders>
              <w:top w:val="nil"/>
              <w:left w:val="single" w:sz="4" w:space="0" w:color="auto"/>
              <w:bottom w:val="single" w:sz="4" w:space="0" w:color="auto"/>
            </w:tcBorders>
            <w:shd w:val="clear" w:color="auto" w:fill="auto"/>
            <w:vAlign w:val="center"/>
          </w:tcPr>
          <w:p w:rsidR="00496F03" w:rsidRPr="007B79BA" w:rsidRDefault="00DC6F44" w:rsidP="0053031B">
            <w:pPr>
              <w:overflowPunct w:val="0"/>
              <w:topLinePunct/>
              <w:autoSpaceDE w:val="0"/>
              <w:autoSpaceDN w:val="0"/>
              <w:ind w:firstLineChars="100" w:firstLine="224"/>
              <w:rPr>
                <w:rFonts w:hAnsi="ＭＳ 明朝"/>
              </w:rPr>
            </w:pPr>
            <w:r>
              <w:rPr>
                <w:rFonts w:hAnsi="ＭＳ 明朝" w:hint="eastAsia"/>
              </w:rPr>
              <w:t xml:space="preserve">環境課　</w:t>
            </w:r>
            <w:r w:rsidR="00496F03">
              <w:rPr>
                <w:rFonts w:hAnsi="ＭＳ 明朝" w:hint="eastAsia"/>
              </w:rPr>
              <w:t xml:space="preserve">（担当 職    </w:t>
            </w:r>
            <w:r w:rsidR="00FA04CE">
              <w:rPr>
                <w:rFonts w:hAnsi="ＭＳ 明朝" w:hint="eastAsia"/>
              </w:rPr>
              <w:t xml:space="preserve"> </w:t>
            </w:r>
            <w:r w:rsidR="00496F03">
              <w:rPr>
                <w:rFonts w:hAnsi="ＭＳ 明朝" w:hint="eastAsia"/>
              </w:rPr>
              <w:t xml:space="preserve"> </w:t>
            </w:r>
            <w:r w:rsidR="008111DE">
              <w:rPr>
                <w:rFonts w:hAnsi="ＭＳ 明朝"/>
              </w:rPr>
              <w:t xml:space="preserve"> </w:t>
            </w:r>
            <w:r w:rsidR="008111DE">
              <w:rPr>
                <w:rFonts w:hAnsi="ＭＳ 明朝" w:hint="eastAsia"/>
              </w:rPr>
              <w:t xml:space="preserve">　　</w:t>
            </w:r>
            <w:r w:rsidR="008111DE">
              <w:rPr>
                <w:rFonts w:hAnsi="ＭＳ 明朝"/>
              </w:rPr>
              <w:t xml:space="preserve"> </w:t>
            </w:r>
            <w:r w:rsidR="00496F03">
              <w:rPr>
                <w:rFonts w:hAnsi="ＭＳ 明朝" w:hint="eastAsia"/>
              </w:rPr>
              <w:t xml:space="preserve">  氏名 　　　　　  </w:t>
            </w:r>
            <w:r w:rsidR="00FA04CE">
              <w:rPr>
                <w:rFonts w:hAnsi="ＭＳ 明朝" w:hint="eastAsia"/>
              </w:rPr>
              <w:t xml:space="preserve"> </w:t>
            </w:r>
            <w:r w:rsidR="00496F03">
              <w:rPr>
                <w:rFonts w:hAnsi="ＭＳ 明朝" w:hint="eastAsia"/>
              </w:rPr>
              <w:t xml:space="preserve">  内線 </w:t>
            </w:r>
            <w:r>
              <w:rPr>
                <w:rFonts w:hAnsi="ＭＳ 明朝" w:hint="eastAsia"/>
              </w:rPr>
              <w:t xml:space="preserve">　344</w:t>
            </w:r>
            <w:r w:rsidR="0053031B">
              <w:rPr>
                <w:rFonts w:hAnsi="ＭＳ 明朝"/>
              </w:rPr>
              <w:t>1</w:t>
            </w:r>
            <w:r w:rsidR="00496F03">
              <w:rPr>
                <w:rFonts w:hAnsi="ＭＳ 明朝" w:hint="eastAsia"/>
              </w:rPr>
              <w:t xml:space="preserve">　</w:t>
            </w:r>
            <w:r w:rsidR="00FA04CE">
              <w:rPr>
                <w:rFonts w:hAnsi="ＭＳ 明朝" w:hint="eastAsia"/>
              </w:rPr>
              <w:t xml:space="preserve"> </w:t>
            </w:r>
            <w:r w:rsidR="00496F03">
              <w:rPr>
                <w:rFonts w:hAnsi="ＭＳ 明朝" w:hint="eastAsia"/>
              </w:rPr>
              <w:t>）</w:t>
            </w:r>
          </w:p>
        </w:tc>
      </w:tr>
    </w:tbl>
    <w:p w:rsidR="00F676FF" w:rsidRDefault="00F676FF" w:rsidP="00F676FF">
      <w:pPr>
        <w:overflowPunct w:val="0"/>
        <w:topLinePunct/>
        <w:autoSpaceDE w:val="0"/>
        <w:autoSpaceDN w:val="0"/>
        <w:ind w:left="224" w:hangingChars="100" w:hanging="224"/>
        <w:rPr>
          <w:rFonts w:hAnsi="ＭＳ 明朝" w:hint="eastAsia"/>
        </w:rPr>
      </w:pPr>
      <w:r>
        <w:rPr>
          <w:rFonts w:hAnsi="ＭＳ 明朝" w:hint="eastAsia"/>
        </w:rPr>
        <w:t>別記様式(第4条関係)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4"/>
        <w:gridCol w:w="1568"/>
        <w:gridCol w:w="3920"/>
      </w:tblGrid>
      <w:tr w:rsidR="00105B10">
        <w:tblPrEx>
          <w:tblCellMar>
            <w:top w:w="0" w:type="dxa"/>
            <w:bottom w:w="0" w:type="dxa"/>
          </w:tblCellMar>
        </w:tblPrEx>
        <w:trPr>
          <w:trHeight w:val="469"/>
        </w:trPr>
        <w:tc>
          <w:tcPr>
            <w:tcW w:w="9632" w:type="dxa"/>
            <w:gridSpan w:val="3"/>
            <w:tcBorders>
              <w:bottom w:val="nil"/>
            </w:tcBorders>
          </w:tcPr>
          <w:p w:rsidR="00105B10" w:rsidRDefault="00105B10">
            <w:pPr>
              <w:pStyle w:val="a4"/>
              <w:tabs>
                <w:tab w:val="clear" w:pos="4252"/>
                <w:tab w:val="clear" w:pos="8504"/>
              </w:tabs>
              <w:snapToGrid/>
              <w:spacing w:line="160" w:lineRule="exact"/>
              <w:rPr>
                <w:rFonts w:hint="eastAsia"/>
              </w:rPr>
            </w:pPr>
          </w:p>
          <w:p w:rsidR="00105B10" w:rsidRDefault="00105B10">
            <w:pPr>
              <w:ind w:right="210"/>
              <w:jc w:val="right"/>
              <w:rPr>
                <w:rFonts w:hint="eastAsia"/>
              </w:rPr>
            </w:pPr>
            <w:r>
              <w:rPr>
                <w:rFonts w:hint="eastAsia"/>
              </w:rPr>
              <w:t xml:space="preserve">　　年　　月　　日</w:t>
            </w:r>
          </w:p>
          <w:p w:rsidR="00105B10" w:rsidRDefault="00105B10">
            <w:pPr>
              <w:rPr>
                <w:rFonts w:hint="eastAsia"/>
              </w:rPr>
            </w:pPr>
            <w:r>
              <w:rPr>
                <w:rFonts w:hint="eastAsia"/>
              </w:rPr>
              <w:t>(</w:t>
            </w:r>
            <w:r w:rsidR="00D14BBB">
              <w:rPr>
                <w:rFonts w:hint="eastAsia"/>
              </w:rPr>
              <w:t>宛</w:t>
            </w:r>
            <w:r>
              <w:rPr>
                <w:rFonts w:hint="eastAsia"/>
              </w:rPr>
              <w:t xml:space="preserve">先)加賀市長　　　　</w:t>
            </w:r>
          </w:p>
        </w:tc>
      </w:tr>
      <w:tr w:rsidR="00105B10">
        <w:tblPrEx>
          <w:tblCellMar>
            <w:top w:w="0" w:type="dxa"/>
            <w:bottom w:w="0" w:type="dxa"/>
          </w:tblCellMar>
        </w:tblPrEx>
        <w:trPr>
          <w:cantSplit/>
          <w:trHeight w:val="644"/>
        </w:trPr>
        <w:tc>
          <w:tcPr>
            <w:tcW w:w="4144" w:type="dxa"/>
            <w:vMerge w:val="restart"/>
            <w:tcBorders>
              <w:top w:val="nil"/>
              <w:bottom w:val="nil"/>
              <w:right w:val="nil"/>
            </w:tcBorders>
          </w:tcPr>
          <w:p w:rsidR="00105B10" w:rsidRDefault="00105B10">
            <w:pPr>
              <w:rPr>
                <w:rFonts w:hint="eastAsia"/>
              </w:rPr>
            </w:pPr>
          </w:p>
        </w:tc>
        <w:tc>
          <w:tcPr>
            <w:tcW w:w="1568" w:type="dxa"/>
            <w:tcBorders>
              <w:top w:val="nil"/>
              <w:left w:val="nil"/>
              <w:bottom w:val="nil"/>
              <w:right w:val="nil"/>
            </w:tcBorders>
            <w:vAlign w:val="center"/>
          </w:tcPr>
          <w:p w:rsidR="00105B10" w:rsidRDefault="00105B10">
            <w:pPr>
              <w:rPr>
                <w:rFonts w:hint="eastAsia"/>
              </w:rPr>
            </w:pPr>
            <w:r>
              <w:rPr>
                <w:rFonts w:hint="eastAsia"/>
                <w:spacing w:val="420"/>
              </w:rPr>
              <w:t>住</w:t>
            </w:r>
            <w:r>
              <w:rPr>
                <w:rFonts w:hint="eastAsia"/>
              </w:rPr>
              <w:t>所</w:t>
            </w:r>
            <w:r>
              <w:rPr>
                <w:rFonts w:hint="eastAsia"/>
                <w:spacing w:val="26"/>
              </w:rPr>
              <w:t>又は所在</w:t>
            </w:r>
            <w:r>
              <w:rPr>
                <w:rFonts w:hint="eastAsia"/>
              </w:rPr>
              <w:t>地</w:t>
            </w:r>
          </w:p>
        </w:tc>
        <w:tc>
          <w:tcPr>
            <w:tcW w:w="3920" w:type="dxa"/>
            <w:tcBorders>
              <w:top w:val="nil"/>
              <w:left w:val="nil"/>
              <w:bottom w:val="nil"/>
            </w:tcBorders>
          </w:tcPr>
          <w:p w:rsidR="00105B10" w:rsidRDefault="00105B10">
            <w:pPr>
              <w:rPr>
                <w:rFonts w:hint="eastAsia"/>
              </w:rPr>
            </w:pPr>
          </w:p>
        </w:tc>
      </w:tr>
      <w:tr w:rsidR="00105B10">
        <w:tblPrEx>
          <w:tblCellMar>
            <w:top w:w="0" w:type="dxa"/>
            <w:bottom w:w="0" w:type="dxa"/>
          </w:tblCellMar>
        </w:tblPrEx>
        <w:trPr>
          <w:cantSplit/>
          <w:trHeight w:val="666"/>
        </w:trPr>
        <w:tc>
          <w:tcPr>
            <w:tcW w:w="4144" w:type="dxa"/>
            <w:vMerge/>
            <w:tcBorders>
              <w:top w:val="nil"/>
              <w:bottom w:val="nil"/>
              <w:right w:val="nil"/>
            </w:tcBorders>
          </w:tcPr>
          <w:p w:rsidR="00105B10" w:rsidRDefault="00105B10">
            <w:pPr>
              <w:rPr>
                <w:rFonts w:hint="eastAsia"/>
              </w:rPr>
            </w:pPr>
          </w:p>
        </w:tc>
        <w:tc>
          <w:tcPr>
            <w:tcW w:w="1568" w:type="dxa"/>
            <w:tcBorders>
              <w:top w:val="nil"/>
              <w:left w:val="nil"/>
              <w:bottom w:val="nil"/>
              <w:right w:val="nil"/>
            </w:tcBorders>
            <w:vAlign w:val="center"/>
          </w:tcPr>
          <w:p w:rsidR="00105B10" w:rsidRDefault="00105B10">
            <w:pPr>
              <w:rPr>
                <w:rFonts w:hint="eastAsia"/>
              </w:rPr>
            </w:pPr>
            <w:r>
              <w:rPr>
                <w:rFonts w:hint="eastAsia"/>
              </w:rPr>
              <w:t>氏名又は名称及び代表者名</w:t>
            </w:r>
          </w:p>
        </w:tc>
        <w:tc>
          <w:tcPr>
            <w:tcW w:w="3920" w:type="dxa"/>
            <w:tcBorders>
              <w:top w:val="nil"/>
              <w:left w:val="nil"/>
              <w:bottom w:val="nil"/>
            </w:tcBorders>
            <w:vAlign w:val="center"/>
          </w:tcPr>
          <w:p w:rsidR="00105B10" w:rsidRDefault="00105B10">
            <w:pPr>
              <w:ind w:right="210"/>
              <w:jc w:val="right"/>
              <w:rPr>
                <w:rFonts w:hint="eastAsia"/>
              </w:rPr>
            </w:pPr>
          </w:p>
        </w:tc>
      </w:tr>
      <w:tr w:rsidR="00105B10">
        <w:tblPrEx>
          <w:tblCellMar>
            <w:top w:w="0" w:type="dxa"/>
            <w:bottom w:w="0" w:type="dxa"/>
          </w:tblCellMar>
        </w:tblPrEx>
        <w:trPr>
          <w:trHeight w:val="7255"/>
        </w:trPr>
        <w:tc>
          <w:tcPr>
            <w:tcW w:w="9632" w:type="dxa"/>
            <w:gridSpan w:val="3"/>
            <w:tcBorders>
              <w:top w:val="nil"/>
              <w:bottom w:val="single" w:sz="4" w:space="0" w:color="auto"/>
            </w:tcBorders>
          </w:tcPr>
          <w:p w:rsidR="00105B10" w:rsidRDefault="00105B10">
            <w:pPr>
              <w:rPr>
                <w:rFonts w:hint="eastAsia"/>
              </w:rPr>
            </w:pPr>
          </w:p>
          <w:p w:rsidR="00105B10" w:rsidRPr="009B1998" w:rsidRDefault="00105B10">
            <w:pPr>
              <w:jc w:val="center"/>
              <w:rPr>
                <w:rFonts w:hint="eastAsia"/>
                <w:sz w:val="22"/>
                <w:szCs w:val="22"/>
              </w:rPr>
            </w:pPr>
            <w:r w:rsidRPr="009B1998">
              <w:rPr>
                <w:rFonts w:hAnsi="ＭＳ 明朝" w:hint="eastAsia"/>
                <w:sz w:val="22"/>
                <w:szCs w:val="22"/>
              </w:rPr>
              <w:t>市税等納付状況調査同意書</w:t>
            </w:r>
          </w:p>
          <w:p w:rsidR="00105B10" w:rsidRDefault="00105B10">
            <w:pPr>
              <w:rPr>
                <w:rFonts w:hint="eastAsia"/>
              </w:rPr>
            </w:pPr>
          </w:p>
          <w:p w:rsidR="00105B10" w:rsidRPr="009B1998" w:rsidRDefault="00105B10">
            <w:pPr>
              <w:spacing w:line="320" w:lineRule="exact"/>
              <w:rPr>
                <w:rFonts w:hint="eastAsia"/>
                <w:sz w:val="20"/>
                <w:szCs w:val="20"/>
              </w:rPr>
            </w:pPr>
            <w:r>
              <w:rPr>
                <w:rFonts w:hint="eastAsia"/>
              </w:rPr>
              <w:t xml:space="preserve">　</w:t>
            </w:r>
            <w:r w:rsidRPr="009B1998">
              <w:rPr>
                <w:rFonts w:hAnsi="ＭＳ 明朝" w:hint="eastAsia"/>
                <w:sz w:val="20"/>
                <w:szCs w:val="20"/>
              </w:rPr>
              <w:t>加賀市税等の滞納者に対する特別措置に関する条例施行規則第3条に</w:t>
            </w:r>
            <w:r w:rsidRPr="009B1998">
              <w:rPr>
                <w:rFonts w:hint="eastAsia"/>
                <w:sz w:val="20"/>
                <w:szCs w:val="20"/>
              </w:rPr>
              <w:t>規定する</w:t>
            </w:r>
            <w:r w:rsidRPr="009B1998">
              <w:rPr>
                <w:rFonts w:hAnsi="ＭＳ 明朝" w:hint="eastAsia"/>
                <w:sz w:val="20"/>
                <w:szCs w:val="20"/>
              </w:rPr>
              <w:t>行政サービス並びに許可及び認可</w:t>
            </w:r>
            <w:r w:rsidRPr="009B1998">
              <w:rPr>
                <w:rFonts w:hint="eastAsia"/>
                <w:sz w:val="20"/>
                <w:szCs w:val="20"/>
              </w:rPr>
              <w:t>の申請に当たり、次の市税等の納付状況について調査されることに同意する。</w:t>
            </w:r>
          </w:p>
          <w:p w:rsidR="00105B10" w:rsidRDefault="00105B10">
            <w:pPr>
              <w:spacing w:line="320" w:lineRule="exact"/>
              <w:rPr>
                <w:rFonts w:hint="eastAsia"/>
              </w:rPr>
            </w:pPr>
          </w:p>
          <w:p w:rsidR="00105B10" w:rsidRDefault="00105B10">
            <w:pPr>
              <w:overflowPunct w:val="0"/>
              <w:topLinePunct/>
              <w:autoSpaceDE w:val="0"/>
              <w:autoSpaceDN w:val="0"/>
              <w:spacing w:line="340" w:lineRule="exact"/>
              <w:rPr>
                <w:rFonts w:hint="eastAsia"/>
              </w:rPr>
            </w:pPr>
            <w:r>
              <w:rPr>
                <w:rFonts w:hint="eastAsia"/>
              </w:rPr>
              <w:t>調査対象の市税等</w:t>
            </w:r>
          </w:p>
          <w:p w:rsidR="00105B10" w:rsidRDefault="00105B10">
            <w:pPr>
              <w:overflowPunct w:val="0"/>
              <w:topLinePunct/>
              <w:autoSpaceDE w:val="0"/>
              <w:autoSpaceDN w:val="0"/>
              <w:spacing w:line="340" w:lineRule="exact"/>
              <w:rPr>
                <w:rFonts w:hint="eastAsia"/>
              </w:rPr>
            </w:pPr>
            <w:r>
              <w:rPr>
                <w:rFonts w:hAnsi="ＭＳ 明朝" w:hint="eastAsia"/>
                <w:szCs w:val="22"/>
              </w:rPr>
              <w:t>(1)　加賀市税条例(平成17年加賀市条例第74号)第3条に規定する税目</w:t>
            </w:r>
          </w:p>
          <w:p w:rsidR="00105B10" w:rsidRDefault="00105B10">
            <w:pPr>
              <w:overflowPunct w:val="0"/>
              <w:topLinePunct/>
              <w:autoSpaceDE w:val="0"/>
              <w:autoSpaceDN w:val="0"/>
              <w:spacing w:line="340" w:lineRule="exact"/>
              <w:ind w:left="347" w:hangingChars="155" w:hanging="347"/>
              <w:rPr>
                <w:rFonts w:hint="eastAsia"/>
              </w:rPr>
            </w:pPr>
            <w:r>
              <w:rPr>
                <w:rFonts w:hAnsi="ＭＳ 明朝" w:hint="eastAsia"/>
                <w:szCs w:val="22"/>
              </w:rPr>
              <w:t>(2)　加賀市国民健康保険税条例(平成17年加賀市条例第156号)第1条第1項に規定する国民健康保険税</w:t>
            </w:r>
          </w:p>
          <w:p w:rsidR="00786669" w:rsidRDefault="00105B10">
            <w:pPr>
              <w:overflowPunct w:val="0"/>
              <w:topLinePunct/>
              <w:autoSpaceDE w:val="0"/>
              <w:autoSpaceDN w:val="0"/>
              <w:spacing w:line="340" w:lineRule="exact"/>
              <w:ind w:left="347" w:hangingChars="155" w:hanging="347"/>
              <w:rPr>
                <w:rFonts w:hAnsi="ＭＳ 明朝" w:hint="eastAsia"/>
                <w:szCs w:val="22"/>
              </w:rPr>
            </w:pPr>
            <w:r>
              <w:rPr>
                <w:rFonts w:hAnsi="ＭＳ 明朝" w:hint="eastAsia"/>
                <w:szCs w:val="22"/>
              </w:rPr>
              <w:t>(3)</w:t>
            </w:r>
            <w:r w:rsidR="00BB15CC">
              <w:rPr>
                <w:rFonts w:hAnsi="ＭＳ 明朝" w:hint="eastAsia"/>
                <w:szCs w:val="22"/>
              </w:rPr>
              <w:t xml:space="preserve"> </w:t>
            </w:r>
            <w:r w:rsidR="000B668E">
              <w:rPr>
                <w:rFonts w:hint="eastAsia"/>
              </w:rPr>
              <w:t xml:space="preserve"> </w:t>
            </w:r>
            <w:r w:rsidR="000B668E" w:rsidRPr="000B668E">
              <w:rPr>
                <w:rFonts w:hAnsi="ＭＳ 明朝" w:hint="eastAsia"/>
                <w:szCs w:val="22"/>
              </w:rPr>
              <w:t>加賀市特定教育・保育施設及び特定地域型保育事業の利用者負担等に関する条例(平成27年加賀市条例第18号)第1条に規定する利用者負担額(同条例附則第3項の規定により利用者負担額とみなされる廃止前の加賀市保育園の費用徴収に関する条例(平成17年加賀市条例第127号)第2条に規定する保育料を含む。)</w:t>
            </w:r>
          </w:p>
          <w:p w:rsidR="00244102" w:rsidRDefault="00244102" w:rsidP="00244102">
            <w:pPr>
              <w:overflowPunct w:val="0"/>
              <w:topLinePunct/>
              <w:autoSpaceDE w:val="0"/>
              <w:autoSpaceDN w:val="0"/>
              <w:spacing w:line="340" w:lineRule="exact"/>
              <w:ind w:left="347" w:hangingChars="155" w:hanging="347"/>
              <w:rPr>
                <w:rFonts w:hint="eastAsia"/>
              </w:rPr>
            </w:pPr>
            <w:r>
              <w:rPr>
                <w:rFonts w:hAnsi="ＭＳ 明朝" w:hint="eastAsia"/>
                <w:szCs w:val="22"/>
              </w:rPr>
              <w:t xml:space="preserve">(4)　</w:t>
            </w:r>
            <w:r w:rsidRPr="00244102">
              <w:rPr>
                <w:rFonts w:hAnsi="ＭＳ 明朝" w:hint="eastAsia"/>
                <w:szCs w:val="22"/>
              </w:rPr>
              <w:t>加賀市農業集落排水施設及び小規模集合排水処理施設条例(平成17年加賀市条例第196号)第13条に規定する農業集落排水施設又は小規模集合排水処理施設の使用料</w:t>
            </w:r>
          </w:p>
          <w:p w:rsidR="00244102" w:rsidRDefault="00244102" w:rsidP="00244102">
            <w:pPr>
              <w:overflowPunct w:val="0"/>
              <w:topLinePunct/>
              <w:autoSpaceDE w:val="0"/>
              <w:autoSpaceDN w:val="0"/>
              <w:spacing w:line="340" w:lineRule="exact"/>
              <w:ind w:left="347" w:hangingChars="155" w:hanging="347"/>
              <w:rPr>
                <w:rFonts w:hint="eastAsia"/>
              </w:rPr>
            </w:pPr>
            <w:r>
              <w:rPr>
                <w:rFonts w:hAnsi="ＭＳ 明朝" w:hint="eastAsia"/>
                <w:szCs w:val="22"/>
              </w:rPr>
              <w:t>(5)　加賀市公共下水道条例(平成17年加賀市条例第193号)第13条第1項に規定する公共下水道の使用料</w:t>
            </w:r>
          </w:p>
          <w:p w:rsidR="00105B10" w:rsidRDefault="00105B10" w:rsidP="00244102">
            <w:pPr>
              <w:overflowPunct w:val="0"/>
              <w:topLinePunct/>
              <w:autoSpaceDE w:val="0"/>
              <w:autoSpaceDN w:val="0"/>
              <w:spacing w:line="340" w:lineRule="exact"/>
              <w:ind w:left="347" w:hangingChars="155" w:hanging="347"/>
              <w:rPr>
                <w:rFonts w:hint="eastAsia"/>
              </w:rPr>
            </w:pPr>
            <w:r>
              <w:rPr>
                <w:rFonts w:hAnsi="ＭＳ 明朝" w:hint="eastAsia"/>
                <w:szCs w:val="22"/>
              </w:rPr>
              <w:t>(6)　加賀市地域下水道条例(平成17年加賀市条例第195号)第13条に規定する地域下水道の使用料</w:t>
            </w:r>
          </w:p>
          <w:p w:rsidR="00105B10" w:rsidRDefault="00105B10">
            <w:pPr>
              <w:overflowPunct w:val="0"/>
              <w:topLinePunct/>
              <w:autoSpaceDE w:val="0"/>
              <w:autoSpaceDN w:val="0"/>
              <w:spacing w:line="340" w:lineRule="exact"/>
              <w:ind w:left="572" w:hangingChars="255" w:hanging="572"/>
              <w:rPr>
                <w:rFonts w:hAnsi="ＭＳ 明朝" w:hint="eastAsia"/>
                <w:szCs w:val="22"/>
              </w:rPr>
            </w:pPr>
            <w:r>
              <w:rPr>
                <w:rFonts w:hAnsi="ＭＳ 明朝" w:hint="eastAsia"/>
                <w:szCs w:val="22"/>
              </w:rPr>
              <w:t>(7)　加賀市営住宅条例(平成17年加賀市条例第185号)第14条第1項に規定する市営住宅の家賃</w:t>
            </w:r>
          </w:p>
          <w:p w:rsidR="00105B10" w:rsidRDefault="00105B10">
            <w:pPr>
              <w:overflowPunct w:val="0"/>
              <w:topLinePunct/>
              <w:autoSpaceDE w:val="0"/>
              <w:autoSpaceDN w:val="0"/>
              <w:spacing w:line="340" w:lineRule="exact"/>
              <w:ind w:left="572" w:hangingChars="255" w:hanging="572"/>
              <w:rPr>
                <w:rFonts w:hAnsi="ＭＳ 明朝" w:hint="eastAsia"/>
                <w:szCs w:val="22"/>
              </w:rPr>
            </w:pPr>
            <w:r>
              <w:rPr>
                <w:rFonts w:hAnsi="ＭＳ 明朝" w:hint="eastAsia"/>
                <w:szCs w:val="22"/>
              </w:rPr>
              <w:t>(8)　加賀市水道事業給水条例(平成17年加賀市条例第200号)第26条第1項に規定する水道料金</w:t>
            </w:r>
          </w:p>
          <w:p w:rsidR="00105B10" w:rsidRDefault="00105B10">
            <w:pPr>
              <w:overflowPunct w:val="0"/>
              <w:topLinePunct/>
              <w:autoSpaceDE w:val="0"/>
              <w:autoSpaceDN w:val="0"/>
              <w:spacing w:line="340" w:lineRule="exact"/>
              <w:ind w:left="610" w:hangingChars="272" w:hanging="610"/>
              <w:rPr>
                <w:rFonts w:hint="eastAsia"/>
              </w:rPr>
            </w:pPr>
            <w:r>
              <w:rPr>
                <w:rFonts w:hAnsi="ＭＳ 明朝" w:hint="eastAsia"/>
                <w:szCs w:val="22"/>
              </w:rPr>
              <w:t>(9)　加賀市飲料水供給施設条例(平成20年加賀市条例第25号)第4条に規定する給水使用料金</w:t>
            </w:r>
          </w:p>
        </w:tc>
      </w:tr>
    </w:tbl>
    <w:p w:rsidR="00105B10" w:rsidRDefault="00105B10">
      <w:pPr>
        <w:rPr>
          <w:rFonts w:hint="eastAsia"/>
        </w:rPr>
      </w:pPr>
      <w:r>
        <w:rPr>
          <w:rFonts w:hint="eastAsia"/>
        </w:rPr>
        <w:t>[市税等納付状況調査結果記載欄]※下の欄は記入しないでください。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4"/>
        <w:gridCol w:w="921"/>
        <w:gridCol w:w="921"/>
        <w:gridCol w:w="921"/>
        <w:gridCol w:w="921"/>
        <w:gridCol w:w="921"/>
        <w:gridCol w:w="915"/>
        <w:gridCol w:w="6"/>
        <w:gridCol w:w="921"/>
        <w:gridCol w:w="921"/>
        <w:gridCol w:w="921"/>
      </w:tblGrid>
      <w:tr w:rsidR="00105B10">
        <w:trPr>
          <w:cantSplit/>
          <w:trHeight w:val="347"/>
        </w:trPr>
        <w:tc>
          <w:tcPr>
            <w:tcW w:w="1344" w:type="dxa"/>
            <w:tcBorders>
              <w:right w:val="single" w:sz="4" w:space="0" w:color="auto"/>
            </w:tcBorders>
            <w:vAlign w:val="center"/>
          </w:tcPr>
          <w:p w:rsidR="00105B10" w:rsidRDefault="00105B10">
            <w:pPr>
              <w:pStyle w:val="a4"/>
              <w:tabs>
                <w:tab w:val="clear" w:pos="4252"/>
                <w:tab w:val="clear" w:pos="8504"/>
              </w:tabs>
              <w:snapToGrid/>
              <w:jc w:val="distribute"/>
              <w:rPr>
                <w:rFonts w:hint="eastAsia"/>
              </w:rPr>
            </w:pPr>
            <w:r>
              <w:rPr>
                <w:rFonts w:hint="eastAsia"/>
              </w:rPr>
              <w:t>調査年月日</w:t>
            </w:r>
          </w:p>
        </w:tc>
        <w:tc>
          <w:tcPr>
            <w:tcW w:w="2763" w:type="dxa"/>
            <w:gridSpan w:val="3"/>
            <w:vAlign w:val="center"/>
          </w:tcPr>
          <w:p w:rsidR="00105B10" w:rsidRDefault="00105B10">
            <w:pPr>
              <w:rPr>
                <w:rFonts w:hint="eastAsia"/>
              </w:rPr>
            </w:pPr>
            <w:r>
              <w:rPr>
                <w:rFonts w:hint="eastAsia"/>
              </w:rPr>
              <w:t xml:space="preserve">　　　　年　　月　　日</w:t>
            </w:r>
          </w:p>
        </w:tc>
        <w:tc>
          <w:tcPr>
            <w:tcW w:w="1842" w:type="dxa"/>
            <w:gridSpan w:val="2"/>
            <w:vAlign w:val="center"/>
          </w:tcPr>
          <w:p w:rsidR="00105B10" w:rsidRDefault="00105B10">
            <w:pPr>
              <w:jc w:val="distribute"/>
              <w:rPr>
                <w:rFonts w:hint="eastAsia"/>
              </w:rPr>
            </w:pPr>
            <w:r>
              <w:rPr>
                <w:rFonts w:hint="eastAsia"/>
              </w:rPr>
              <w:t>調査担当職員</w:t>
            </w:r>
          </w:p>
        </w:tc>
        <w:tc>
          <w:tcPr>
            <w:tcW w:w="3684" w:type="dxa"/>
            <w:gridSpan w:val="5"/>
            <w:vAlign w:val="center"/>
          </w:tcPr>
          <w:p w:rsidR="00105B10" w:rsidRDefault="00105B10">
            <w:pPr>
              <w:rPr>
                <w:rFonts w:hint="eastAsia"/>
              </w:rPr>
            </w:pPr>
          </w:p>
        </w:tc>
      </w:tr>
      <w:tr w:rsidR="00105B10">
        <w:trPr>
          <w:cantSplit/>
          <w:trHeight w:val="345"/>
        </w:trPr>
        <w:tc>
          <w:tcPr>
            <w:tcW w:w="1344" w:type="dxa"/>
            <w:vMerge w:val="restart"/>
            <w:tcBorders>
              <w:right w:val="single" w:sz="4" w:space="0" w:color="auto"/>
            </w:tcBorders>
            <w:vAlign w:val="center"/>
          </w:tcPr>
          <w:p w:rsidR="00105B10" w:rsidRDefault="00105B10">
            <w:pPr>
              <w:jc w:val="distribute"/>
              <w:rPr>
                <w:rFonts w:hint="eastAsia"/>
              </w:rPr>
            </w:pPr>
            <w:r>
              <w:rPr>
                <w:rFonts w:hint="eastAsia"/>
              </w:rPr>
              <w:t>賦課及び</w:t>
            </w:r>
          </w:p>
          <w:p w:rsidR="00105B10" w:rsidRDefault="00105B10">
            <w:pPr>
              <w:jc w:val="distribute"/>
              <w:rPr>
                <w:rFonts w:hint="eastAsia"/>
              </w:rPr>
            </w:pPr>
            <w:r>
              <w:rPr>
                <w:rFonts w:hint="eastAsia"/>
              </w:rPr>
              <w:t>納付状況</w:t>
            </w:r>
          </w:p>
        </w:tc>
        <w:tc>
          <w:tcPr>
            <w:tcW w:w="921" w:type="dxa"/>
            <w:tcBorders>
              <w:bottom w:val="single" w:sz="4" w:space="0" w:color="auto"/>
              <w:right w:val="single" w:sz="4" w:space="0" w:color="auto"/>
            </w:tcBorders>
            <w:vAlign w:val="center"/>
          </w:tcPr>
          <w:p w:rsidR="00105B10" w:rsidRDefault="00105B10">
            <w:pPr>
              <w:pStyle w:val="a4"/>
              <w:tabs>
                <w:tab w:val="clear" w:pos="4252"/>
                <w:tab w:val="clear" w:pos="8504"/>
              </w:tabs>
              <w:snapToGrid/>
              <w:jc w:val="center"/>
              <w:rPr>
                <w:rFonts w:hint="eastAsia"/>
              </w:rPr>
            </w:pPr>
            <w:r>
              <w:rPr>
                <w:rFonts w:hint="eastAsia"/>
              </w:rPr>
              <w:t>(1)</w:t>
            </w:r>
          </w:p>
        </w:tc>
        <w:tc>
          <w:tcPr>
            <w:tcW w:w="921" w:type="dxa"/>
            <w:tcBorders>
              <w:bottom w:val="single" w:sz="4" w:space="0" w:color="auto"/>
              <w:right w:val="single" w:sz="4" w:space="0" w:color="auto"/>
            </w:tcBorders>
            <w:vAlign w:val="center"/>
          </w:tcPr>
          <w:p w:rsidR="00105B10" w:rsidRDefault="00105B10">
            <w:pPr>
              <w:pStyle w:val="a4"/>
              <w:tabs>
                <w:tab w:val="clear" w:pos="4252"/>
                <w:tab w:val="clear" w:pos="8504"/>
              </w:tabs>
              <w:snapToGrid/>
              <w:jc w:val="center"/>
              <w:rPr>
                <w:rFonts w:hint="eastAsia"/>
              </w:rPr>
            </w:pPr>
            <w:r>
              <w:rPr>
                <w:rFonts w:hint="eastAsia"/>
              </w:rPr>
              <w:t>(2)</w:t>
            </w:r>
          </w:p>
        </w:tc>
        <w:tc>
          <w:tcPr>
            <w:tcW w:w="921" w:type="dxa"/>
            <w:tcBorders>
              <w:bottom w:val="single" w:sz="4" w:space="0" w:color="auto"/>
              <w:right w:val="single" w:sz="4" w:space="0" w:color="auto"/>
            </w:tcBorders>
            <w:vAlign w:val="center"/>
          </w:tcPr>
          <w:p w:rsidR="00105B10" w:rsidRDefault="00105B10">
            <w:pPr>
              <w:pStyle w:val="a4"/>
              <w:tabs>
                <w:tab w:val="clear" w:pos="4252"/>
                <w:tab w:val="clear" w:pos="8504"/>
              </w:tabs>
              <w:snapToGrid/>
              <w:jc w:val="center"/>
              <w:rPr>
                <w:rFonts w:hint="eastAsia"/>
              </w:rPr>
            </w:pPr>
            <w:r>
              <w:rPr>
                <w:rFonts w:hint="eastAsia"/>
              </w:rPr>
              <w:t>(3)</w:t>
            </w:r>
          </w:p>
        </w:tc>
        <w:tc>
          <w:tcPr>
            <w:tcW w:w="921" w:type="dxa"/>
            <w:tcBorders>
              <w:bottom w:val="single" w:sz="4" w:space="0" w:color="auto"/>
              <w:right w:val="single" w:sz="4" w:space="0" w:color="auto"/>
            </w:tcBorders>
            <w:vAlign w:val="center"/>
          </w:tcPr>
          <w:p w:rsidR="00105B10" w:rsidRDefault="00105B10">
            <w:pPr>
              <w:pStyle w:val="a4"/>
              <w:tabs>
                <w:tab w:val="clear" w:pos="4252"/>
                <w:tab w:val="clear" w:pos="8504"/>
              </w:tabs>
              <w:snapToGrid/>
              <w:jc w:val="center"/>
              <w:rPr>
                <w:rFonts w:hint="eastAsia"/>
              </w:rPr>
            </w:pPr>
            <w:r>
              <w:rPr>
                <w:rFonts w:hint="eastAsia"/>
              </w:rPr>
              <w:t>(4)</w:t>
            </w:r>
          </w:p>
        </w:tc>
        <w:tc>
          <w:tcPr>
            <w:tcW w:w="921" w:type="dxa"/>
            <w:tcBorders>
              <w:bottom w:val="single" w:sz="4" w:space="0" w:color="auto"/>
              <w:right w:val="single" w:sz="4" w:space="0" w:color="auto"/>
            </w:tcBorders>
            <w:vAlign w:val="center"/>
          </w:tcPr>
          <w:p w:rsidR="00105B10" w:rsidRDefault="00105B10">
            <w:pPr>
              <w:pStyle w:val="a4"/>
              <w:tabs>
                <w:tab w:val="clear" w:pos="4252"/>
                <w:tab w:val="clear" w:pos="8504"/>
              </w:tabs>
              <w:snapToGrid/>
              <w:jc w:val="center"/>
              <w:rPr>
                <w:rFonts w:hint="eastAsia"/>
              </w:rPr>
            </w:pPr>
            <w:r>
              <w:rPr>
                <w:rFonts w:hint="eastAsia"/>
              </w:rPr>
              <w:t>(5)</w:t>
            </w:r>
          </w:p>
        </w:tc>
        <w:tc>
          <w:tcPr>
            <w:tcW w:w="921" w:type="dxa"/>
            <w:gridSpan w:val="2"/>
            <w:tcBorders>
              <w:bottom w:val="single" w:sz="4" w:space="0" w:color="auto"/>
              <w:right w:val="single" w:sz="4" w:space="0" w:color="auto"/>
            </w:tcBorders>
            <w:vAlign w:val="center"/>
          </w:tcPr>
          <w:p w:rsidR="00105B10" w:rsidRDefault="00105B10">
            <w:pPr>
              <w:pStyle w:val="a4"/>
              <w:tabs>
                <w:tab w:val="clear" w:pos="4252"/>
                <w:tab w:val="clear" w:pos="8504"/>
              </w:tabs>
              <w:snapToGrid/>
              <w:jc w:val="center"/>
              <w:rPr>
                <w:rFonts w:hint="eastAsia"/>
              </w:rPr>
            </w:pPr>
            <w:r>
              <w:rPr>
                <w:rFonts w:hint="eastAsia"/>
              </w:rPr>
              <w:t>(6)</w:t>
            </w:r>
          </w:p>
        </w:tc>
        <w:tc>
          <w:tcPr>
            <w:tcW w:w="921" w:type="dxa"/>
            <w:tcBorders>
              <w:bottom w:val="single" w:sz="4" w:space="0" w:color="auto"/>
              <w:right w:val="single" w:sz="4" w:space="0" w:color="auto"/>
            </w:tcBorders>
            <w:vAlign w:val="center"/>
          </w:tcPr>
          <w:p w:rsidR="00105B10" w:rsidRDefault="00105B10">
            <w:pPr>
              <w:pStyle w:val="a4"/>
              <w:tabs>
                <w:tab w:val="clear" w:pos="4252"/>
                <w:tab w:val="clear" w:pos="8504"/>
              </w:tabs>
              <w:snapToGrid/>
              <w:jc w:val="center"/>
              <w:rPr>
                <w:rFonts w:hint="eastAsia"/>
              </w:rPr>
            </w:pPr>
            <w:r>
              <w:rPr>
                <w:rFonts w:hint="eastAsia"/>
              </w:rPr>
              <w:t>(7)</w:t>
            </w:r>
          </w:p>
        </w:tc>
        <w:tc>
          <w:tcPr>
            <w:tcW w:w="921" w:type="dxa"/>
            <w:tcBorders>
              <w:bottom w:val="single" w:sz="4" w:space="0" w:color="auto"/>
              <w:right w:val="single" w:sz="4" w:space="0" w:color="auto"/>
            </w:tcBorders>
            <w:vAlign w:val="center"/>
          </w:tcPr>
          <w:p w:rsidR="00105B10" w:rsidRDefault="00105B10">
            <w:pPr>
              <w:pStyle w:val="a4"/>
              <w:tabs>
                <w:tab w:val="clear" w:pos="4252"/>
                <w:tab w:val="clear" w:pos="8504"/>
              </w:tabs>
              <w:snapToGrid/>
              <w:jc w:val="center"/>
              <w:rPr>
                <w:rFonts w:hint="eastAsia"/>
              </w:rPr>
            </w:pPr>
            <w:r>
              <w:rPr>
                <w:rFonts w:hint="eastAsia"/>
              </w:rPr>
              <w:t>(8)</w:t>
            </w:r>
          </w:p>
        </w:tc>
        <w:tc>
          <w:tcPr>
            <w:tcW w:w="921" w:type="dxa"/>
            <w:tcBorders>
              <w:bottom w:val="single" w:sz="4" w:space="0" w:color="auto"/>
              <w:right w:val="single" w:sz="4" w:space="0" w:color="auto"/>
            </w:tcBorders>
            <w:vAlign w:val="center"/>
          </w:tcPr>
          <w:p w:rsidR="00105B10" w:rsidRDefault="00105B10">
            <w:pPr>
              <w:pStyle w:val="a4"/>
              <w:tabs>
                <w:tab w:val="clear" w:pos="4252"/>
                <w:tab w:val="clear" w:pos="8504"/>
              </w:tabs>
              <w:snapToGrid/>
              <w:jc w:val="center"/>
              <w:rPr>
                <w:rFonts w:hint="eastAsia"/>
              </w:rPr>
            </w:pPr>
            <w:r>
              <w:rPr>
                <w:rFonts w:hint="eastAsia"/>
              </w:rPr>
              <w:t>(9)</w:t>
            </w:r>
          </w:p>
        </w:tc>
      </w:tr>
      <w:tr w:rsidR="00105B10">
        <w:trPr>
          <w:cantSplit/>
          <w:trHeight w:val="345"/>
        </w:trPr>
        <w:tc>
          <w:tcPr>
            <w:tcW w:w="1344" w:type="dxa"/>
            <w:vMerge/>
            <w:tcBorders>
              <w:bottom w:val="single" w:sz="4" w:space="0" w:color="auto"/>
              <w:right w:val="single" w:sz="4" w:space="0" w:color="auto"/>
            </w:tcBorders>
            <w:vAlign w:val="center"/>
          </w:tcPr>
          <w:p w:rsidR="00105B10" w:rsidRDefault="00105B10">
            <w:pPr>
              <w:jc w:val="distribute"/>
              <w:rPr>
                <w:rFonts w:hint="eastAsia"/>
              </w:rPr>
            </w:pPr>
          </w:p>
        </w:tc>
        <w:tc>
          <w:tcPr>
            <w:tcW w:w="921" w:type="dxa"/>
            <w:tcBorders>
              <w:bottom w:val="single" w:sz="4" w:space="0" w:color="auto"/>
              <w:right w:val="single" w:sz="4" w:space="0" w:color="auto"/>
            </w:tcBorders>
            <w:vAlign w:val="center"/>
          </w:tcPr>
          <w:p w:rsidR="00105B10" w:rsidRDefault="00105B10">
            <w:pPr>
              <w:pStyle w:val="a4"/>
              <w:tabs>
                <w:tab w:val="clear" w:pos="4252"/>
                <w:tab w:val="clear" w:pos="8504"/>
              </w:tabs>
              <w:snapToGrid/>
              <w:rPr>
                <w:rFonts w:hint="eastAsia"/>
              </w:rPr>
            </w:pPr>
          </w:p>
        </w:tc>
        <w:tc>
          <w:tcPr>
            <w:tcW w:w="921" w:type="dxa"/>
            <w:tcBorders>
              <w:bottom w:val="single" w:sz="4" w:space="0" w:color="auto"/>
              <w:right w:val="single" w:sz="4" w:space="0" w:color="auto"/>
            </w:tcBorders>
            <w:vAlign w:val="center"/>
          </w:tcPr>
          <w:p w:rsidR="00105B10" w:rsidRDefault="00105B10">
            <w:pPr>
              <w:pStyle w:val="a4"/>
              <w:tabs>
                <w:tab w:val="clear" w:pos="4252"/>
                <w:tab w:val="clear" w:pos="8504"/>
              </w:tabs>
              <w:snapToGrid/>
              <w:rPr>
                <w:rFonts w:hint="eastAsia"/>
              </w:rPr>
            </w:pPr>
          </w:p>
        </w:tc>
        <w:tc>
          <w:tcPr>
            <w:tcW w:w="921" w:type="dxa"/>
            <w:tcBorders>
              <w:bottom w:val="single" w:sz="4" w:space="0" w:color="auto"/>
              <w:right w:val="single" w:sz="4" w:space="0" w:color="auto"/>
            </w:tcBorders>
            <w:vAlign w:val="center"/>
          </w:tcPr>
          <w:p w:rsidR="00105B10" w:rsidRDefault="00105B10">
            <w:pPr>
              <w:pStyle w:val="a4"/>
              <w:tabs>
                <w:tab w:val="clear" w:pos="4252"/>
                <w:tab w:val="clear" w:pos="8504"/>
              </w:tabs>
              <w:snapToGrid/>
              <w:rPr>
                <w:rFonts w:hint="eastAsia"/>
              </w:rPr>
            </w:pPr>
          </w:p>
        </w:tc>
        <w:tc>
          <w:tcPr>
            <w:tcW w:w="921" w:type="dxa"/>
            <w:tcBorders>
              <w:bottom w:val="single" w:sz="4" w:space="0" w:color="auto"/>
              <w:right w:val="single" w:sz="4" w:space="0" w:color="auto"/>
            </w:tcBorders>
            <w:vAlign w:val="center"/>
          </w:tcPr>
          <w:p w:rsidR="00105B10" w:rsidRDefault="00105B10">
            <w:pPr>
              <w:pStyle w:val="a4"/>
              <w:tabs>
                <w:tab w:val="clear" w:pos="4252"/>
                <w:tab w:val="clear" w:pos="8504"/>
              </w:tabs>
              <w:snapToGrid/>
              <w:rPr>
                <w:rFonts w:hint="eastAsia"/>
              </w:rPr>
            </w:pPr>
          </w:p>
        </w:tc>
        <w:tc>
          <w:tcPr>
            <w:tcW w:w="921" w:type="dxa"/>
            <w:tcBorders>
              <w:bottom w:val="single" w:sz="4" w:space="0" w:color="auto"/>
              <w:right w:val="single" w:sz="4" w:space="0" w:color="auto"/>
            </w:tcBorders>
            <w:vAlign w:val="center"/>
          </w:tcPr>
          <w:p w:rsidR="00105B10" w:rsidRDefault="00105B10">
            <w:pPr>
              <w:pStyle w:val="a4"/>
              <w:tabs>
                <w:tab w:val="clear" w:pos="4252"/>
                <w:tab w:val="clear" w:pos="8504"/>
              </w:tabs>
              <w:snapToGrid/>
              <w:rPr>
                <w:rFonts w:hint="eastAsia"/>
              </w:rPr>
            </w:pPr>
          </w:p>
        </w:tc>
        <w:tc>
          <w:tcPr>
            <w:tcW w:w="921" w:type="dxa"/>
            <w:gridSpan w:val="2"/>
            <w:tcBorders>
              <w:bottom w:val="single" w:sz="4" w:space="0" w:color="auto"/>
              <w:right w:val="single" w:sz="4" w:space="0" w:color="auto"/>
            </w:tcBorders>
            <w:vAlign w:val="center"/>
          </w:tcPr>
          <w:p w:rsidR="00105B10" w:rsidRDefault="00105B10">
            <w:pPr>
              <w:pStyle w:val="a4"/>
              <w:tabs>
                <w:tab w:val="clear" w:pos="4252"/>
                <w:tab w:val="clear" w:pos="8504"/>
              </w:tabs>
              <w:snapToGrid/>
              <w:rPr>
                <w:rFonts w:hint="eastAsia"/>
              </w:rPr>
            </w:pPr>
          </w:p>
        </w:tc>
        <w:tc>
          <w:tcPr>
            <w:tcW w:w="921" w:type="dxa"/>
            <w:tcBorders>
              <w:bottom w:val="single" w:sz="4" w:space="0" w:color="auto"/>
              <w:right w:val="single" w:sz="4" w:space="0" w:color="auto"/>
            </w:tcBorders>
            <w:vAlign w:val="center"/>
          </w:tcPr>
          <w:p w:rsidR="00105B10" w:rsidRDefault="00105B10">
            <w:pPr>
              <w:pStyle w:val="a4"/>
              <w:tabs>
                <w:tab w:val="clear" w:pos="4252"/>
                <w:tab w:val="clear" w:pos="8504"/>
              </w:tabs>
              <w:snapToGrid/>
              <w:rPr>
                <w:rFonts w:hint="eastAsia"/>
              </w:rPr>
            </w:pPr>
          </w:p>
        </w:tc>
        <w:tc>
          <w:tcPr>
            <w:tcW w:w="921" w:type="dxa"/>
            <w:tcBorders>
              <w:bottom w:val="single" w:sz="4" w:space="0" w:color="auto"/>
              <w:right w:val="single" w:sz="4" w:space="0" w:color="auto"/>
            </w:tcBorders>
            <w:vAlign w:val="center"/>
          </w:tcPr>
          <w:p w:rsidR="00105B10" w:rsidRDefault="00105B10">
            <w:pPr>
              <w:pStyle w:val="a4"/>
              <w:tabs>
                <w:tab w:val="clear" w:pos="4252"/>
                <w:tab w:val="clear" w:pos="8504"/>
              </w:tabs>
              <w:snapToGrid/>
              <w:rPr>
                <w:rFonts w:hint="eastAsia"/>
              </w:rPr>
            </w:pPr>
          </w:p>
        </w:tc>
        <w:tc>
          <w:tcPr>
            <w:tcW w:w="921" w:type="dxa"/>
            <w:tcBorders>
              <w:bottom w:val="single" w:sz="4" w:space="0" w:color="auto"/>
              <w:right w:val="single" w:sz="4" w:space="0" w:color="auto"/>
            </w:tcBorders>
            <w:vAlign w:val="center"/>
          </w:tcPr>
          <w:p w:rsidR="00105B10" w:rsidRDefault="00105B10">
            <w:pPr>
              <w:pStyle w:val="a4"/>
              <w:tabs>
                <w:tab w:val="clear" w:pos="4252"/>
                <w:tab w:val="clear" w:pos="8504"/>
              </w:tabs>
              <w:snapToGrid/>
              <w:rPr>
                <w:rFonts w:hint="eastAsia"/>
              </w:rPr>
            </w:pPr>
          </w:p>
        </w:tc>
      </w:tr>
      <w:tr w:rsidR="00105B10">
        <w:trPr>
          <w:trHeight w:val="2240"/>
        </w:trPr>
        <w:tc>
          <w:tcPr>
            <w:tcW w:w="1344" w:type="dxa"/>
            <w:tcBorders>
              <w:right w:val="single" w:sz="4" w:space="0" w:color="auto"/>
            </w:tcBorders>
            <w:vAlign w:val="center"/>
          </w:tcPr>
          <w:p w:rsidR="00105B10" w:rsidRDefault="00105B10">
            <w:pPr>
              <w:pStyle w:val="a4"/>
              <w:tabs>
                <w:tab w:val="clear" w:pos="4252"/>
                <w:tab w:val="clear" w:pos="8504"/>
              </w:tabs>
              <w:snapToGrid/>
              <w:jc w:val="distribute"/>
              <w:rPr>
                <w:rFonts w:hint="eastAsia"/>
              </w:rPr>
            </w:pPr>
            <w:r>
              <w:rPr>
                <w:rFonts w:hint="eastAsia"/>
              </w:rPr>
              <w:t>調査結果</w:t>
            </w:r>
          </w:p>
        </w:tc>
        <w:tc>
          <w:tcPr>
            <w:tcW w:w="5520" w:type="dxa"/>
            <w:gridSpan w:val="6"/>
          </w:tcPr>
          <w:p w:rsidR="00105B10" w:rsidRDefault="00105B10">
            <w:pPr>
              <w:rPr>
                <w:rFonts w:hint="eastAsia"/>
              </w:rPr>
            </w:pPr>
            <w:r>
              <w:rPr>
                <w:rFonts w:hint="eastAsia"/>
              </w:rPr>
              <w:t xml:space="preserve">　上記申請者について、市税等の納付状況を調査した</w:t>
            </w:r>
          </w:p>
          <w:p w:rsidR="00105B10" w:rsidRDefault="00105B10">
            <w:pPr>
              <w:rPr>
                <w:rFonts w:hint="eastAsia"/>
              </w:rPr>
            </w:pPr>
            <w:r>
              <w:rPr>
                <w:rFonts w:hint="eastAsia"/>
              </w:rPr>
              <w:t>結果は、次のとおりである。</w:t>
            </w:r>
          </w:p>
          <w:p w:rsidR="00105B10" w:rsidRDefault="00105B10">
            <w:pPr>
              <w:rPr>
                <w:rFonts w:hint="eastAsia"/>
              </w:rPr>
            </w:pPr>
            <w:r>
              <w:rPr>
                <w:rFonts w:hint="eastAsia"/>
              </w:rPr>
              <w:t>１　市税等の滞納が無い。</w:t>
            </w:r>
          </w:p>
          <w:p w:rsidR="00105B10" w:rsidRDefault="00105B10">
            <w:pPr>
              <w:rPr>
                <w:rFonts w:hint="eastAsia"/>
              </w:rPr>
            </w:pPr>
            <w:r>
              <w:rPr>
                <w:rFonts w:hint="eastAsia"/>
              </w:rPr>
              <w:t>２　市税等の滞納が有る。</w:t>
            </w:r>
          </w:p>
          <w:p w:rsidR="00105B10" w:rsidRDefault="00105B10">
            <w:pPr>
              <w:rPr>
                <w:rFonts w:hint="eastAsia"/>
              </w:rPr>
            </w:pPr>
            <w:r>
              <w:rPr>
                <w:rFonts w:hint="eastAsia"/>
              </w:rPr>
              <w:t>(備考)</w:t>
            </w:r>
          </w:p>
          <w:p w:rsidR="00105B10" w:rsidRDefault="00105B10">
            <w:pPr>
              <w:rPr>
                <w:rFonts w:hint="eastAsia"/>
              </w:rPr>
            </w:pPr>
          </w:p>
          <w:p w:rsidR="00105B10" w:rsidRDefault="00105B10">
            <w:pPr>
              <w:rPr>
                <w:rFonts w:hint="eastAsia"/>
              </w:rPr>
            </w:pPr>
          </w:p>
        </w:tc>
        <w:tc>
          <w:tcPr>
            <w:tcW w:w="2769" w:type="dxa"/>
            <w:gridSpan w:val="4"/>
          </w:tcPr>
          <w:p w:rsidR="00105B10" w:rsidRDefault="00A45FDE">
            <w:pPr>
              <w:widowControl/>
              <w:jc w:val="left"/>
              <w:rPr>
                <w:rFonts w:hint="eastAsia"/>
              </w:rPr>
            </w:pPr>
            <w:r>
              <w:rPr>
                <w:noProof/>
                <w:sz w:val="20"/>
              </w:rPr>
              <mc:AlternateContent>
                <mc:Choice Requires="wps">
                  <w:drawing>
                    <wp:anchor distT="0" distB="0" distL="114300" distR="114300" simplePos="0" relativeHeight="251657728" behindDoc="0" locked="0" layoutInCell="1" allowOverlap="1">
                      <wp:simplePos x="0" y="0"/>
                      <wp:positionH relativeFrom="column">
                        <wp:posOffset>210820</wp:posOffset>
                      </wp:positionH>
                      <wp:positionV relativeFrom="paragraph">
                        <wp:posOffset>180340</wp:posOffset>
                      </wp:positionV>
                      <wp:extent cx="1186180" cy="1200150"/>
                      <wp:effectExtent l="0" t="0" r="0" b="0"/>
                      <wp:wrapNone/>
                      <wp:docPr id="1"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6180" cy="1200150"/>
                              </a:xfrm>
                              <a:prstGeom prst="ellipse">
                                <a:avLst/>
                              </a:prstGeom>
                              <a:noFill/>
                              <a:ln w="9525">
                                <a:solidFill>
                                  <a:srgbClr val="000000"/>
                                </a:solidFill>
                                <a:prstDash val="dash"/>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BDA043" id="Oval 23" o:spid="_x0000_s1026" style="position:absolute;left:0;text-align:left;margin-left:16.6pt;margin-top:14.2pt;width:93.4pt;height:9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" filled="f">
                      <v:stroke dashstyle="dash"/>
                    </v:oval>
                  </w:pict>
                </mc:Fallback>
              </mc:AlternateContent>
            </w:r>
            <w:r w:rsidR="00105B10">
              <w:rPr>
                <w:rFonts w:hint="eastAsia"/>
              </w:rPr>
              <w:t>(確認印)</w:t>
            </w:r>
          </w:p>
        </w:tc>
      </w:tr>
    </w:tbl>
    <w:p w:rsidR="00105B10" w:rsidRDefault="00105B10" w:rsidP="00035C07">
      <w:pPr>
        <w:pStyle w:val="a4"/>
        <w:tabs>
          <w:tab w:val="clear" w:pos="4252"/>
          <w:tab w:val="clear" w:pos="8504"/>
        </w:tabs>
        <w:overflowPunct w:val="0"/>
        <w:topLinePunct/>
        <w:autoSpaceDE w:val="0"/>
        <w:autoSpaceDN w:val="0"/>
        <w:snapToGrid/>
        <w:spacing w:line="60" w:lineRule="exact"/>
        <w:rPr>
          <w:rFonts w:hint="eastAsia"/>
        </w:rPr>
      </w:pPr>
    </w:p>
    <w:sectPr w:rsidR="00105B10" w:rsidSect="00035C07">
      <w:pgSz w:w="11906" w:h="16838" w:code="9"/>
      <w:pgMar w:top="851" w:right="1134" w:bottom="794" w:left="1134" w:header="567" w:footer="567" w:gutter="0"/>
      <w:pgNumType w:start="20"/>
      <w:cols w:space="425"/>
      <w:docGrid w:type="linesAndChars" w:linePitch="473"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503" w:rsidRDefault="00FE0503">
      <w:r>
        <w:separator/>
      </w:r>
    </w:p>
  </w:endnote>
  <w:endnote w:type="continuationSeparator" w:id="0">
    <w:p w:rsidR="00FE0503" w:rsidRDefault="00FE0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503" w:rsidRDefault="00FE0503">
      <w:r>
        <w:separator/>
      </w:r>
    </w:p>
  </w:footnote>
  <w:footnote w:type="continuationSeparator" w:id="0">
    <w:p w:rsidR="00FE0503" w:rsidRDefault="00FE05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BF231B"/>
    <w:multiLevelType w:val="hybridMultilevel"/>
    <w:tmpl w:val="D4F452DE"/>
    <w:lvl w:ilvl="0">
      <w:start w:val="2"/>
      <w:numFmt w:val="decimal"/>
      <w:lvlText w:val="(%1)"/>
      <w:lvlJc w:val="left"/>
      <w:pPr>
        <w:tabs>
          <w:tab w:val="num" w:pos="690"/>
        </w:tabs>
        <w:ind w:left="690" w:hanging="480"/>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1" w15:restartNumberingAfterBreak="0">
    <w:nsid w:val="6A2A2029"/>
    <w:multiLevelType w:val="hybridMultilevel"/>
    <w:tmpl w:val="E42041DE"/>
    <w:lvl w:ilvl="0" w:tplc="9EE8D8CE">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6BEF7C0C"/>
    <w:multiLevelType w:val="hybridMultilevel"/>
    <w:tmpl w:val="FFB0B554"/>
    <w:lvl w:ilvl="0">
      <w:start w:val="2"/>
      <w:numFmt w:val="decimal"/>
      <w:lvlText w:val="(%1)"/>
      <w:lvlJc w:val="left"/>
      <w:pPr>
        <w:tabs>
          <w:tab w:val="num" w:pos="570"/>
        </w:tabs>
        <w:ind w:left="570" w:hanging="360"/>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473"/>
  <w:displayHorizontalDrawingGridEvery w:val="0"/>
  <w:characterSpacingControl w:val="compressPunctuationAndJapaneseKana"/>
  <w:hdrShapeDefaults>
    <o:shapedefaults v:ext="edit" spidmax="2049" fill="f" fillcolor="white">
      <v:fill color="white" on="f"/>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34B"/>
    <w:rsid w:val="000135EA"/>
    <w:rsid w:val="00014B6D"/>
    <w:rsid w:val="00035C07"/>
    <w:rsid w:val="0006501A"/>
    <w:rsid w:val="00071207"/>
    <w:rsid w:val="000B668E"/>
    <w:rsid w:val="00105B10"/>
    <w:rsid w:val="00244102"/>
    <w:rsid w:val="0028048D"/>
    <w:rsid w:val="0028358A"/>
    <w:rsid w:val="0034690A"/>
    <w:rsid w:val="00385213"/>
    <w:rsid w:val="004348B6"/>
    <w:rsid w:val="00442D99"/>
    <w:rsid w:val="00496F03"/>
    <w:rsid w:val="0053031B"/>
    <w:rsid w:val="00602E86"/>
    <w:rsid w:val="00650D98"/>
    <w:rsid w:val="00786669"/>
    <w:rsid w:val="00793887"/>
    <w:rsid w:val="007B79BA"/>
    <w:rsid w:val="008111DE"/>
    <w:rsid w:val="008D7614"/>
    <w:rsid w:val="00953DF9"/>
    <w:rsid w:val="00977691"/>
    <w:rsid w:val="009853DC"/>
    <w:rsid w:val="00992C0E"/>
    <w:rsid w:val="00994840"/>
    <w:rsid w:val="009B1998"/>
    <w:rsid w:val="00A04180"/>
    <w:rsid w:val="00A45E28"/>
    <w:rsid w:val="00A45FDE"/>
    <w:rsid w:val="00A7465D"/>
    <w:rsid w:val="00A83516"/>
    <w:rsid w:val="00B323CF"/>
    <w:rsid w:val="00B347A3"/>
    <w:rsid w:val="00B82EC4"/>
    <w:rsid w:val="00BB15CC"/>
    <w:rsid w:val="00BD32B5"/>
    <w:rsid w:val="00C859D7"/>
    <w:rsid w:val="00CF0AD8"/>
    <w:rsid w:val="00D14BBB"/>
    <w:rsid w:val="00D1767B"/>
    <w:rsid w:val="00DC6F44"/>
    <w:rsid w:val="00DF1E04"/>
    <w:rsid w:val="00EC734B"/>
    <w:rsid w:val="00F4521F"/>
    <w:rsid w:val="00F676FF"/>
    <w:rsid w:val="00FA04CE"/>
    <w:rsid w:val="00FE05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o:shapedefaults>
    <o:shapelayout v:ext="edit">
      <o:idmap v:ext="edit" data="1"/>
    </o:shapelayout>
  </w:shapeDefaults>
  <w:decimalSymbol w:val="."/>
  <w:listSeparator w:val=","/>
  <w15:chartTrackingRefBased/>
  <w15:docId w15:val="{F6CFF48D-7D2F-4D3D-A84E-7080B8A2B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Pr>
      <w:rFonts w:ascii="Arial" w:eastAsia="ＭＳ ゴシック" w:hAnsi="Arial"/>
      <w:sz w:val="18"/>
      <w:szCs w:val="1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Indent"/>
    <w:basedOn w:val="a"/>
    <w:pPr>
      <w:overflowPunct w:val="0"/>
      <w:topLinePunct/>
      <w:autoSpaceDE w:val="0"/>
      <w:autoSpaceDN w:val="0"/>
      <w:ind w:left="224" w:hangingChars="100" w:hanging="224"/>
    </w:pPr>
    <w:rPr>
      <w:rFonts w:hAnsi="ＭＳ 明朝"/>
      <w:color w:val="000000"/>
      <w:kern w:val="0"/>
      <w:szCs w:val="22"/>
    </w:rPr>
  </w:style>
  <w:style w:type="paragraph" w:styleId="2">
    <w:name w:val="Body Text Indent 2"/>
    <w:basedOn w:val="a"/>
    <w:pPr>
      <w:overflowPunct w:val="0"/>
      <w:topLinePunct/>
      <w:autoSpaceDE w:val="0"/>
      <w:autoSpaceDN w:val="0"/>
      <w:ind w:left="224" w:hangingChars="100" w:hanging="224"/>
    </w:pPr>
    <w:rPr>
      <w:rFonts w:hAnsi="ＭＳ 明朝"/>
      <w:szCs w:val="22"/>
    </w:rPr>
  </w:style>
  <w:style w:type="table" w:styleId="a7">
    <w:name w:val="Table Grid"/>
    <w:basedOn w:val="a1"/>
    <w:rsid w:val="00786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895</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加賀市税条例の一部を改正する条例</vt:lpstr>
      <vt:lpstr>　　　加賀市税条例の一部を改正する条例</vt:lpstr>
    </vt:vector>
  </TitlesOfParts>
  <Company>税務課</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加賀市税条例の一部を改正する条例</dc:title>
  <dc:subject/>
  <dc:creator>加賀市役所</dc:creator>
  <cp:keywords/>
  <cp:revision>2</cp:revision>
  <cp:lastPrinted>2016-12-19T06:47:00Z</cp:lastPrinted>
  <dcterms:created xsi:type="dcterms:W3CDTF">2025-08-13T03:37:00Z</dcterms:created>
  <dcterms:modified xsi:type="dcterms:W3CDTF">2025-08-13T03:37:00Z</dcterms:modified>
</cp:coreProperties>
</file>