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（様式第４号）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会　社　概　要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000000"/>
          <w:sz w:val="21"/>
        </w:rPr>
      </w:pPr>
    </w:p>
    <w:tbl>
      <w:tblPr>
        <w:tblStyle w:val="11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8"/>
        <w:gridCol w:w="6562"/>
      </w:tblGrid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会　社　名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所　在　地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設立年月日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資　本　金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役　員　数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16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従業員数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16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16"/>
              </w:rPr>
              <w:t>（上記役員を除く。）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16"/>
                <w:u w:val="none" w:color="auto"/>
              </w:rPr>
            </w:pPr>
          </w:p>
        </w:tc>
      </w:tr>
      <w:tr>
        <w:trPr>
          <w:trHeight w:val="473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売　上　高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令和　年度（令和　年　月　日～令和　年　月　日）：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>令和　年度（令和　年　月　日～令和　年　月　日）：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  <w:t>令和　年度（令和　年　月　日～令和　年　月　日）：</w:t>
            </w:r>
          </w:p>
        </w:tc>
      </w:tr>
      <w:tr>
        <w:trPr>
          <w:trHeight w:val="1338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1"/>
              </w:rPr>
              <w:t>事業内容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auto"/>
                <w:sz w:val="21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〈留意事項〉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・売上高は、直近３か年の売上高を記載し、決算書を添付すること。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・この用紙以外に、上記会社概要が確認できる資料（会社パンフレット等）を提出すること。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【本件の窓口となる担当者】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562"/>
      </w:tblGrid>
      <w:tr>
        <w:trPr>
          <w:trHeight w:val="39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所属・役職</w:t>
            </w:r>
          </w:p>
        </w:tc>
        <w:tc>
          <w:tcPr>
            <w:tcW w:w="6562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65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</w:t>
            </w:r>
          </w:p>
        </w:tc>
        <w:tc>
          <w:tcPr>
            <w:tcW w:w="65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ＦＡＸ</w:t>
            </w:r>
          </w:p>
        </w:tc>
        <w:tc>
          <w:tcPr>
            <w:tcW w:w="65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E-mail</w:t>
            </w:r>
          </w:p>
        </w:tc>
        <w:tc>
          <w:tcPr>
            <w:tcW w:w="656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188</Characters>
  <Application>JUST Note</Application>
  <Lines>38</Lines>
  <Paragraphs>23</Paragraphs>
  <Company>加賀市役所</Company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2026-04-16T06:26:21Z</cp:lastPrinted>
  <dcterms:created xsi:type="dcterms:W3CDTF">2026-03-21T00:17:00Z</dcterms:created>
  <dcterms:modified xsi:type="dcterms:W3CDTF">2026-04-16T04:15:55Z</dcterms:modified>
  <cp:revision>1</cp:revision>
</cp:coreProperties>
</file>