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1"/>
      </w:tblGrid>
      <w:tr w:rsidR="0072762B" w:rsidRPr="005E155B" w14:paraId="5338FBE3" w14:textId="77777777" w:rsidTr="00122EA7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0E71" w14:textId="77777777" w:rsidR="0072762B" w:rsidRPr="005E155B" w:rsidRDefault="0072762B" w:rsidP="001737E3">
            <w:pPr>
              <w:autoSpaceDN w:val="0"/>
              <w:rPr>
                <w:rFonts w:asciiTheme="minorEastAsia" w:eastAsiaTheme="minorEastAsia" w:hAnsiTheme="minorEastAsia"/>
              </w:rPr>
            </w:pPr>
            <w:r w:rsidRPr="005E155B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４</w:t>
            </w:r>
            <w:r w:rsidRPr="005E155B">
              <w:rPr>
                <w:rFonts w:asciiTheme="minorEastAsia" w:eastAsiaTheme="minorEastAsia" w:hAnsiTheme="minorEastAsia" w:hint="eastAsia"/>
              </w:rPr>
              <w:t>）</w:t>
            </w:r>
            <w:r w:rsidR="00784012">
              <w:rPr>
                <w:rFonts w:asciiTheme="minorEastAsia" w:eastAsiaTheme="minorEastAsia" w:hAnsiTheme="minorEastAsia" w:hint="eastAsia"/>
              </w:rPr>
              <w:t>各</w:t>
            </w:r>
            <w:r w:rsidRPr="0072762B">
              <w:rPr>
                <w:rFonts w:asciiTheme="minorEastAsia" w:eastAsiaTheme="minorEastAsia" w:hAnsiTheme="minorEastAsia" w:hint="eastAsia"/>
              </w:rPr>
              <w:t>施設の管理運営計画</w:t>
            </w:r>
          </w:p>
        </w:tc>
      </w:tr>
      <w:tr w:rsidR="0072762B" w:rsidRPr="005E155B" w14:paraId="4EC298ED" w14:textId="77777777" w:rsidTr="001737E3">
        <w:trPr>
          <w:cantSplit/>
          <w:trHeight w:val="130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1073" w14:textId="77777777" w:rsidR="0072762B" w:rsidRPr="00FB0882" w:rsidRDefault="0072762B" w:rsidP="00122EA7">
            <w:pPr>
              <w:pStyle w:val="a8"/>
              <w:tabs>
                <w:tab w:val="clear" w:pos="4252"/>
                <w:tab w:val="clear" w:pos="8504"/>
              </w:tabs>
              <w:autoSpaceDN w:val="0"/>
              <w:snapToGrid/>
              <w:ind w:rightChars="300" w:right="629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FB0882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【記載事項】</w:t>
            </w:r>
          </w:p>
          <w:p w14:paraId="1E97F594" w14:textId="77777777"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①公園の賑わい向上や集客につながる企画</w:t>
            </w:r>
            <w:r w:rsidR="00FB0882" w:rsidRPr="00FB0882">
              <w:rPr>
                <w:rFonts w:asciiTheme="minorEastAsia" w:eastAsiaTheme="minorEastAsia" w:hAnsiTheme="minorEastAsia" w:hint="eastAsia"/>
                <w:szCs w:val="21"/>
              </w:rPr>
              <w:t>提案</w:t>
            </w:r>
          </w:p>
          <w:p w14:paraId="46B4F486" w14:textId="77777777"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・集客のための周知・広報PR等</w:t>
            </w:r>
          </w:p>
          <w:p w14:paraId="271596A4" w14:textId="77777777"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・周辺</w:t>
            </w:r>
            <w:r w:rsidR="006566A4" w:rsidRPr="00FB0882">
              <w:rPr>
                <w:rFonts w:asciiTheme="minorEastAsia" w:eastAsiaTheme="minorEastAsia" w:hAnsiTheme="minorEastAsia" w:hint="eastAsia"/>
                <w:szCs w:val="21"/>
              </w:rPr>
              <w:t>施設・地域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との連携による相乗効果が期待できる運営内容に関する計画等</w:t>
            </w:r>
          </w:p>
          <w:p w14:paraId="0240E2E1" w14:textId="77777777"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・利用しやすく、安全・安心に配慮した管理の考え方</w:t>
            </w:r>
          </w:p>
          <w:p w14:paraId="0E4C884A" w14:textId="77777777" w:rsidR="001737E3" w:rsidRPr="00F85DAE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・地域や公園へ</w:t>
            </w:r>
            <w:r w:rsidRPr="00F85DAE">
              <w:rPr>
                <w:rFonts w:asciiTheme="minorEastAsia" w:eastAsiaTheme="minorEastAsia" w:hAnsiTheme="minorEastAsia" w:hint="eastAsia"/>
                <w:szCs w:val="21"/>
              </w:rPr>
              <w:t>の貢献など、幅広い市民利用や公園の環境維持・向上の内容等</w:t>
            </w:r>
          </w:p>
          <w:p w14:paraId="29153B5B" w14:textId="4ACE4DF3" w:rsidR="009D31FF" w:rsidRPr="00FB0882" w:rsidRDefault="009D31FF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85DAE">
              <w:rPr>
                <w:rFonts w:asciiTheme="minorEastAsia" w:eastAsiaTheme="minorEastAsia" w:hAnsiTheme="minorEastAsia" w:hint="eastAsia"/>
                <w:szCs w:val="21"/>
              </w:rPr>
              <w:t>・公募設置等指針P</w:t>
            </w:r>
            <w:r w:rsidR="00F85DAE" w:rsidRPr="00F85DAE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に記載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の「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想定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する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年間利用者数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」を考慮し</w:t>
            </w:r>
            <w:r w:rsidR="0065630E">
              <w:rPr>
                <w:rFonts w:asciiTheme="minorEastAsia" w:eastAsiaTheme="minorEastAsia" w:hAnsiTheme="minorEastAsia" w:hint="eastAsia"/>
                <w:szCs w:val="21"/>
              </w:rPr>
              <w:t>て公園利用者の</w:t>
            </w:r>
            <w:r w:rsidR="008C73CB">
              <w:rPr>
                <w:rFonts w:asciiTheme="minorEastAsia" w:eastAsiaTheme="minorEastAsia" w:hAnsiTheme="minorEastAsia" w:hint="eastAsia"/>
                <w:szCs w:val="21"/>
              </w:rPr>
              <w:t>目標値を記載</w:t>
            </w:r>
          </w:p>
          <w:p w14:paraId="2E92CC94" w14:textId="5A8730CD"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②</w:t>
            </w:r>
            <w:r w:rsidR="00FB0882" w:rsidRPr="00FB0882">
              <w:rPr>
                <w:rFonts w:asciiTheme="minorEastAsia" w:eastAsiaTheme="minorEastAsia" w:hAnsiTheme="minorEastAsia" w:hint="eastAsia"/>
                <w:szCs w:val="21"/>
              </w:rPr>
              <w:t>管理運営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F85DAE">
              <w:rPr>
                <w:rFonts w:asciiTheme="minorEastAsia" w:eastAsiaTheme="minorEastAsia" w:hAnsiTheme="minorEastAsia" w:hint="eastAsia"/>
                <w:szCs w:val="21"/>
              </w:rPr>
              <w:t>質</w:t>
            </w:r>
          </w:p>
          <w:p w14:paraId="50BF1E49" w14:textId="77777777"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・利用者サービス向上に資する施設の管理・運営について</w:t>
            </w:r>
          </w:p>
          <w:p w14:paraId="4EF9AC29" w14:textId="77777777" w:rsidR="00FB0882" w:rsidRPr="00FB0882" w:rsidRDefault="0002166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・市民の健康増進、余暇利用</w:t>
            </w:r>
            <w:r w:rsidR="006566A4" w:rsidRPr="00FB0882">
              <w:rPr>
                <w:rFonts w:asciiTheme="minorEastAsia" w:eastAsiaTheme="minorEastAsia" w:hAnsiTheme="minorEastAsia" w:hint="eastAsia"/>
                <w:szCs w:val="21"/>
              </w:rPr>
              <w:t>について</w:t>
            </w:r>
          </w:p>
          <w:p w14:paraId="5B4E9256" w14:textId="1EE70B2A" w:rsidR="00FB0882" w:rsidRPr="00F75DA7" w:rsidRDefault="00784012" w:rsidP="00F75DA7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F75DA7">
              <w:rPr>
                <w:rFonts w:asciiTheme="minorEastAsia" w:eastAsiaTheme="minorEastAsia" w:hAnsiTheme="minorEastAsia" w:hint="eastAsia"/>
                <w:szCs w:val="21"/>
              </w:rPr>
              <w:t>各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施設</w:t>
            </w:r>
            <w:r w:rsidR="00F75DA7">
              <w:rPr>
                <w:rFonts w:asciiTheme="minorEastAsia" w:eastAsiaTheme="minorEastAsia" w:hAnsiTheme="minorEastAsia" w:hint="eastAsia"/>
                <w:szCs w:val="21"/>
              </w:rPr>
              <w:t>（公募対象公園施設、特定公園施設）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FB0882">
              <w:rPr>
                <w:rFonts w:asciiTheme="minorEastAsia" w:eastAsiaTheme="minorEastAsia" w:hAnsiTheme="minorEastAsia" w:hint="eastAsia"/>
              </w:rPr>
              <w:t>営業時間、施設使用料等の営業内容</w:t>
            </w:r>
          </w:p>
          <w:p w14:paraId="7050C73A" w14:textId="77777777" w:rsidR="00FB0882" w:rsidRPr="00FB0882" w:rsidRDefault="006566A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・利用しやすく、安全・安心に配慮した管理の考え方</w:t>
            </w:r>
          </w:p>
          <w:p w14:paraId="65F8020A" w14:textId="77777777" w:rsidR="006566A4" w:rsidRDefault="006566A4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・接客対応、市民ニーズ・要望等の把握、その他利用者サービスの向上策</w:t>
            </w:r>
          </w:p>
          <w:p w14:paraId="3C31276B" w14:textId="77239E5F" w:rsidR="001737E3" w:rsidRPr="00FB0882" w:rsidRDefault="001737E3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③</w:t>
            </w:r>
            <w:r w:rsidR="00F85DAE">
              <w:rPr>
                <w:rFonts w:asciiTheme="minorEastAsia" w:eastAsiaTheme="minorEastAsia" w:hAnsiTheme="minorEastAsia" w:hint="eastAsia"/>
                <w:szCs w:val="21"/>
              </w:rPr>
              <w:t>管理運営計画</w:t>
            </w: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F85DAE">
              <w:rPr>
                <w:rFonts w:asciiTheme="minorEastAsia" w:eastAsiaTheme="minorEastAsia" w:hAnsiTheme="minorEastAsia" w:hint="eastAsia"/>
                <w:szCs w:val="21"/>
              </w:rPr>
              <w:t>妥当性</w:t>
            </w:r>
          </w:p>
          <w:p w14:paraId="44C1F8BB" w14:textId="77777777"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・維持管理業務全体の実施方針</w:t>
            </w:r>
          </w:p>
          <w:p w14:paraId="606FF500" w14:textId="77777777" w:rsidR="00FB0882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・円滑で効率的な管理体制の考え方</w:t>
            </w:r>
          </w:p>
          <w:p w14:paraId="4216DD63" w14:textId="64D3D5E8" w:rsidR="001737E3" w:rsidRPr="00FB0882" w:rsidRDefault="001737E3" w:rsidP="00FB0882">
            <w:pPr>
              <w:ind w:leftChars="101" w:left="212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F75DA7">
              <w:rPr>
                <w:rFonts w:asciiTheme="minorEastAsia" w:eastAsiaTheme="minorEastAsia" w:hAnsiTheme="minorEastAsia" w:hint="eastAsia"/>
                <w:szCs w:val="21"/>
              </w:rPr>
              <w:t>特定公園施設の管理項目及び頻度（参考資料９参照）</w:t>
            </w:r>
          </w:p>
          <w:p w14:paraId="0237F762" w14:textId="1AEDD05E" w:rsidR="006B0AAD" w:rsidRPr="00FB0882" w:rsidRDefault="00FB0882" w:rsidP="001737E3">
            <w:pPr>
              <w:ind w:leftChars="101" w:left="396" w:hangingChars="88" w:hanging="184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④</w:t>
            </w:r>
            <w:r w:rsidR="00F85DAE">
              <w:rPr>
                <w:rFonts w:asciiTheme="minorEastAsia" w:eastAsiaTheme="minorEastAsia" w:hAnsiTheme="minorEastAsia" w:hint="eastAsia"/>
                <w:szCs w:val="21"/>
              </w:rPr>
              <w:t>公園運営の持続可能性</w:t>
            </w:r>
          </w:p>
          <w:p w14:paraId="5EEF20B2" w14:textId="70E5EE36" w:rsidR="008B3B4D" w:rsidRDefault="006566A4" w:rsidP="00F85DAE">
            <w:pPr>
              <w:ind w:leftChars="201" w:left="631" w:hangingChars="100" w:hanging="210"/>
              <w:rPr>
                <w:rFonts w:asciiTheme="minorEastAsia" w:eastAsiaTheme="minorEastAsia" w:hAnsiTheme="minorEastAsia"/>
                <w:szCs w:val="21"/>
              </w:rPr>
            </w:pPr>
            <w:r w:rsidRPr="00FB0882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F85DAE">
              <w:rPr>
                <w:rFonts w:asciiTheme="minorEastAsia" w:eastAsiaTheme="minorEastAsia" w:hAnsiTheme="minorEastAsia" w:hint="eastAsia"/>
                <w:szCs w:val="21"/>
              </w:rPr>
              <w:t>持続可能な公園運営を行う上での提案（各施設の考え方について）</w:t>
            </w:r>
          </w:p>
          <w:p w14:paraId="16C62AC7" w14:textId="77777777" w:rsidR="006D6E06" w:rsidRDefault="006D6E06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⑤地域還元の提案について</w:t>
            </w:r>
          </w:p>
          <w:p w14:paraId="277C67D5" w14:textId="77777777" w:rsidR="006D6E06" w:rsidRDefault="006D6E06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・どのような地域還元を行うのか</w:t>
            </w:r>
          </w:p>
          <w:p w14:paraId="29E1E3FC" w14:textId="0EC189E7" w:rsidR="000A2043" w:rsidRDefault="000A2043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⑥脱炭素の取り組み</w:t>
            </w:r>
          </w:p>
          <w:p w14:paraId="61615A5B" w14:textId="77777777" w:rsidR="00517BCD" w:rsidRDefault="000A2043" w:rsidP="006D6E06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・</w:t>
            </w:r>
            <w:r w:rsidR="00517BCD">
              <w:rPr>
                <w:rFonts w:asciiTheme="minorEastAsia" w:eastAsiaTheme="minorEastAsia" w:hAnsiTheme="minorEastAsia" w:hint="eastAsia"/>
                <w:szCs w:val="21"/>
              </w:rPr>
              <w:t>特定公園施設の整備・管理運営にあたり、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どのような技術や製品、仕組みなどを取り入れるの</w:t>
            </w:r>
          </w:p>
          <w:p w14:paraId="4B63CD2A" w14:textId="04048381" w:rsidR="000A2043" w:rsidRPr="008B3B4D" w:rsidRDefault="00517BCD" w:rsidP="006D6E06">
            <w:pPr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　　</w:t>
            </w:r>
            <w:r w:rsidR="000A2043">
              <w:rPr>
                <w:rFonts w:asciiTheme="minorEastAsia" w:eastAsiaTheme="minorEastAsia" w:hAnsiTheme="minorEastAsia" w:hint="eastAsia"/>
                <w:szCs w:val="21"/>
              </w:rPr>
              <w:t>か</w:t>
            </w:r>
          </w:p>
        </w:tc>
        <w:bookmarkStart w:id="0" w:name="_GoBack"/>
        <w:bookmarkEnd w:id="0"/>
      </w:tr>
    </w:tbl>
    <w:p w14:paraId="1A719FAE" w14:textId="77777777" w:rsidR="00BD55F1" w:rsidRPr="00FB0882" w:rsidRDefault="00BD55F1" w:rsidP="00BD55F1">
      <w:pPr>
        <w:rPr>
          <w:rFonts w:eastAsia="ＭＳ 明朝"/>
          <w:kern w:val="0"/>
          <w:sz w:val="20"/>
          <w:szCs w:val="20"/>
        </w:rPr>
      </w:pPr>
      <w:r w:rsidRPr="00FB0882">
        <w:rPr>
          <w:rFonts w:eastAsia="ＭＳ 明朝" w:hint="eastAsia"/>
          <w:kern w:val="0"/>
          <w:sz w:val="20"/>
          <w:szCs w:val="20"/>
        </w:rPr>
        <w:t>【記載における注意事項】</w:t>
      </w:r>
    </w:p>
    <w:p w14:paraId="1407990D" w14:textId="77777777" w:rsidR="00707535" w:rsidRPr="00FB0882" w:rsidRDefault="00BD55F1" w:rsidP="001737E3">
      <w:pPr>
        <w:spacing w:line="240" w:lineRule="exact"/>
        <w:rPr>
          <w:rFonts w:asciiTheme="minorEastAsia" w:eastAsiaTheme="minorEastAsia" w:hAnsiTheme="minorEastAsia"/>
          <w:sz w:val="20"/>
          <w:shd w:val="pct15" w:color="auto" w:fill="FFFFFF"/>
        </w:rPr>
      </w:pPr>
      <w:r w:rsidRPr="00FB0882">
        <w:rPr>
          <w:rFonts w:eastAsia="ＭＳ 明朝" w:hint="eastAsia"/>
          <w:kern w:val="0"/>
          <w:sz w:val="20"/>
          <w:szCs w:val="20"/>
        </w:rPr>
        <w:t>・上記の各事項について、図や表</w:t>
      </w:r>
      <w:r w:rsidR="006B0AAD" w:rsidRPr="00FB0882">
        <w:rPr>
          <w:rFonts w:asciiTheme="minorEastAsia" w:eastAsiaTheme="minorEastAsia" w:hAnsiTheme="minorEastAsia" w:hint="eastAsia"/>
          <w:sz w:val="20"/>
        </w:rPr>
        <w:t>（任意様式）</w:t>
      </w:r>
      <w:r w:rsidRPr="00FB0882">
        <w:rPr>
          <w:rFonts w:eastAsia="ＭＳ 明朝" w:hint="eastAsia"/>
          <w:kern w:val="0"/>
          <w:sz w:val="20"/>
          <w:szCs w:val="20"/>
        </w:rPr>
        <w:t>を用いながら、分かりやすく記載してください。</w:t>
      </w:r>
    </w:p>
    <w:sectPr w:rsidR="00707535" w:rsidRPr="00FB0882" w:rsidSect="00FA0305">
      <w:headerReference w:type="default" r:id="rId8"/>
      <w:pgSz w:w="11907" w:h="16839" w:code="9"/>
      <w:pgMar w:top="1418" w:right="1134" w:bottom="851" w:left="1134" w:header="720" w:footer="720" w:gutter="0"/>
      <w:cols w:space="720"/>
      <w:docGrid w:type="linesAndChars" w:linePitch="364" w:charSpace="-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9B923" w14:textId="77777777" w:rsidR="003C20B4" w:rsidRDefault="003C20B4">
      <w:r>
        <w:separator/>
      </w:r>
    </w:p>
  </w:endnote>
  <w:endnote w:type="continuationSeparator" w:id="0">
    <w:p w14:paraId="5863DA38" w14:textId="77777777" w:rsidR="003C20B4" w:rsidRDefault="003C2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73C1A" w14:textId="77777777" w:rsidR="003C20B4" w:rsidRDefault="003C20B4">
      <w:r>
        <w:separator/>
      </w:r>
    </w:p>
  </w:footnote>
  <w:footnote w:type="continuationSeparator" w:id="0">
    <w:p w14:paraId="7E10A59B" w14:textId="77777777" w:rsidR="003C20B4" w:rsidRDefault="003C2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2E0B8" w14:textId="77777777"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0548EF">
      <w:rPr>
        <w:rFonts w:asciiTheme="minorEastAsia" w:eastAsiaTheme="minorEastAsia" w:hAnsiTheme="minorEastAsia" w:hint="eastAsia"/>
        <w:sz w:val="21"/>
      </w:rPr>
      <w:t>式</w:t>
    </w:r>
    <w:r w:rsidR="0065630E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FA0305">
      <w:rPr>
        <w:rFonts w:asciiTheme="minorEastAsia" w:eastAsiaTheme="minorEastAsia" w:hAnsiTheme="minorEastAsia" w:hint="eastAsia"/>
        <w:sz w:val="21"/>
        <w:lang w:eastAsia="ja-JP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5pt;height:6.6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664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48EF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2043"/>
    <w:rsid w:val="000A3C24"/>
    <w:rsid w:val="000B10E9"/>
    <w:rsid w:val="000C001E"/>
    <w:rsid w:val="000C3390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475C3"/>
    <w:rsid w:val="00252D7E"/>
    <w:rsid w:val="00253793"/>
    <w:rsid w:val="00254457"/>
    <w:rsid w:val="002554AF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63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6682"/>
    <w:rsid w:val="003B7A79"/>
    <w:rsid w:val="003C0FFD"/>
    <w:rsid w:val="003C1BBA"/>
    <w:rsid w:val="003C20B4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706"/>
    <w:rsid w:val="005028AC"/>
    <w:rsid w:val="00502CB8"/>
    <w:rsid w:val="005030DF"/>
    <w:rsid w:val="0050316E"/>
    <w:rsid w:val="005050DE"/>
    <w:rsid w:val="00512A15"/>
    <w:rsid w:val="00512DCE"/>
    <w:rsid w:val="005158C1"/>
    <w:rsid w:val="00517BCD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1030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30E"/>
    <w:rsid w:val="006566A4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0AAD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E06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4012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3B4D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3CB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15FC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1FF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46D32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386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2BC3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75DA7"/>
    <w:rsid w:val="00F85DAE"/>
    <w:rsid w:val="00F92CEB"/>
    <w:rsid w:val="00F9460B"/>
    <w:rsid w:val="00FA0305"/>
    <w:rsid w:val="00FA4819"/>
    <w:rsid w:val="00FA7B61"/>
    <w:rsid w:val="00FB0882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A9A2D2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05C77-BB44-4664-B882-D5D43598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579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大雅</dc:creator>
  <cp:lastModifiedBy>中川　大雅</cp:lastModifiedBy>
  <cp:revision>4</cp:revision>
  <cp:lastPrinted>2022-03-30T02:58:00Z</cp:lastPrinted>
  <dcterms:created xsi:type="dcterms:W3CDTF">2022-03-30T03:02:00Z</dcterms:created>
  <dcterms:modified xsi:type="dcterms:W3CDTF">2022-03-31T02:08:00Z</dcterms:modified>
</cp:coreProperties>
</file>