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61" w:rsidRPr="00957661" w:rsidRDefault="00957661" w:rsidP="00957661">
      <w:pPr>
        <w:jc w:val="center"/>
        <w:rPr>
          <w:sz w:val="36"/>
        </w:rPr>
      </w:pPr>
      <w:r w:rsidRPr="00957661">
        <w:rPr>
          <w:rFonts w:hint="eastAsia"/>
          <w:sz w:val="36"/>
        </w:rPr>
        <w:t>同意書</w:t>
      </w:r>
    </w:p>
    <w:p w:rsidR="00957661" w:rsidRPr="00957661" w:rsidRDefault="00957661" w:rsidP="00957661">
      <w:pPr>
        <w:jc w:val="center"/>
        <w:rPr>
          <w:rFonts w:hint="eastAsia"/>
          <w:sz w:val="28"/>
        </w:rPr>
      </w:pPr>
    </w:p>
    <w:p w:rsidR="00957661" w:rsidRDefault="00957661" w:rsidP="00957661">
      <w:pPr>
        <w:ind w:firstLineChars="200" w:firstLine="560"/>
        <w:rPr>
          <w:sz w:val="28"/>
        </w:rPr>
      </w:pPr>
      <w:r w:rsidRPr="00957661">
        <w:rPr>
          <w:sz w:val="28"/>
        </w:rPr>
        <w:t>年</w:t>
      </w:r>
      <w:r>
        <w:rPr>
          <w:rFonts w:hint="eastAsia"/>
          <w:sz w:val="28"/>
        </w:rPr>
        <w:t xml:space="preserve">　　</w:t>
      </w:r>
      <w:r w:rsidRPr="00957661">
        <w:rPr>
          <w:sz w:val="28"/>
        </w:rPr>
        <w:t>月</w:t>
      </w:r>
      <w:r>
        <w:rPr>
          <w:rFonts w:hint="eastAsia"/>
          <w:sz w:val="28"/>
        </w:rPr>
        <w:t xml:space="preserve">　　</w:t>
      </w:r>
      <w:proofErr w:type="gramStart"/>
      <w:r w:rsidRPr="00957661">
        <w:rPr>
          <w:sz w:val="28"/>
        </w:rPr>
        <w:t>日付け</w:t>
      </w:r>
      <w:proofErr w:type="gramEnd"/>
      <w:r w:rsidRPr="00957661">
        <w:rPr>
          <w:sz w:val="28"/>
        </w:rPr>
        <w:t>で提出した農業経営改善計画認定申請書が認定</w:t>
      </w:r>
      <w:r w:rsidRPr="00957661">
        <w:rPr>
          <w:rFonts w:hint="eastAsia"/>
          <w:sz w:val="28"/>
        </w:rPr>
        <w:t>された場合には、支援措置を実施する関係機関等に認定農業者の情報を提供することに同意します。</w:t>
      </w:r>
      <w:r w:rsidR="004F7ED5">
        <w:rPr>
          <w:sz w:val="28"/>
        </w:rPr>
        <w:tab/>
      </w:r>
      <w:r w:rsidR="004F7ED5">
        <w:rPr>
          <w:sz w:val="28"/>
        </w:rPr>
        <w:tab/>
      </w:r>
      <w:r w:rsidR="004F7ED5">
        <w:rPr>
          <w:sz w:val="28"/>
        </w:rPr>
        <w:tab/>
      </w:r>
      <w:r w:rsidR="004F7ED5">
        <w:rPr>
          <w:sz w:val="28"/>
        </w:rPr>
        <w:tab/>
      </w:r>
      <w:r w:rsidR="004F7ED5">
        <w:rPr>
          <w:sz w:val="28"/>
        </w:rPr>
        <w:tab/>
      </w:r>
    </w:p>
    <w:p w:rsidR="004F7ED5" w:rsidRDefault="004F7ED5" w:rsidP="00957661">
      <w:pPr>
        <w:ind w:firstLineChars="200" w:firstLine="560"/>
        <w:rPr>
          <w:sz w:val="28"/>
        </w:rPr>
      </w:pPr>
    </w:p>
    <w:p w:rsidR="004F7ED5" w:rsidRDefault="00957661" w:rsidP="004F7ED5">
      <w:pPr>
        <w:ind w:firstLineChars="500" w:firstLine="1400"/>
        <w:rPr>
          <w:sz w:val="28"/>
        </w:rPr>
      </w:pPr>
      <w:r w:rsidRPr="00957661">
        <w:rPr>
          <w:sz w:val="28"/>
        </w:rPr>
        <w:t>年</w:t>
      </w:r>
      <w:r>
        <w:rPr>
          <w:rFonts w:hint="eastAsia"/>
          <w:sz w:val="28"/>
        </w:rPr>
        <w:t xml:space="preserve">　　</w:t>
      </w:r>
      <w:r w:rsidRPr="00957661">
        <w:rPr>
          <w:sz w:val="28"/>
        </w:rPr>
        <w:t>月</w:t>
      </w:r>
      <w:r>
        <w:rPr>
          <w:rFonts w:hint="eastAsia"/>
          <w:sz w:val="28"/>
        </w:rPr>
        <w:t xml:space="preserve">　　</w:t>
      </w:r>
      <w:r w:rsidRPr="00957661">
        <w:rPr>
          <w:sz w:val="28"/>
        </w:rPr>
        <w:t>日</w:t>
      </w:r>
      <w:r w:rsidR="004F7ED5">
        <w:rPr>
          <w:sz w:val="28"/>
        </w:rPr>
        <w:tab/>
      </w:r>
      <w:r w:rsidR="004F7ED5">
        <w:rPr>
          <w:sz w:val="28"/>
        </w:rPr>
        <w:tab/>
      </w:r>
      <w:r w:rsidR="004F7ED5">
        <w:rPr>
          <w:sz w:val="28"/>
        </w:rPr>
        <w:tab/>
      </w:r>
      <w:r w:rsidR="004F7ED5">
        <w:rPr>
          <w:sz w:val="28"/>
        </w:rPr>
        <w:tab/>
      </w:r>
      <w:r w:rsidR="004F7ED5">
        <w:rPr>
          <w:sz w:val="28"/>
        </w:rPr>
        <w:tab/>
      </w:r>
      <w:r w:rsidR="004F7ED5">
        <w:rPr>
          <w:sz w:val="28"/>
        </w:rPr>
        <w:tab/>
      </w:r>
    </w:p>
    <w:p w:rsidR="004F7ED5" w:rsidRDefault="00957661" w:rsidP="004F7ED5">
      <w:pPr>
        <w:ind w:firstLineChars="200" w:firstLine="560"/>
        <w:rPr>
          <w:sz w:val="28"/>
        </w:rPr>
      </w:pPr>
      <w:r w:rsidRPr="00957661">
        <w:rPr>
          <w:sz w:val="28"/>
        </w:rPr>
        <w:t>加賀市長　殿</w:t>
      </w:r>
      <w:r w:rsidR="004F7ED5">
        <w:rPr>
          <w:sz w:val="28"/>
        </w:rPr>
        <w:tab/>
      </w:r>
      <w:r w:rsidR="004F7ED5">
        <w:rPr>
          <w:sz w:val="28"/>
        </w:rPr>
        <w:tab/>
      </w:r>
      <w:r w:rsidR="004F7ED5">
        <w:rPr>
          <w:sz w:val="28"/>
        </w:rPr>
        <w:tab/>
      </w:r>
      <w:r w:rsidR="004F7ED5">
        <w:rPr>
          <w:sz w:val="28"/>
        </w:rPr>
        <w:tab/>
      </w:r>
      <w:r w:rsidR="004F7ED5">
        <w:rPr>
          <w:sz w:val="28"/>
        </w:rPr>
        <w:tab/>
      </w:r>
      <w:r w:rsidR="004F7ED5">
        <w:rPr>
          <w:sz w:val="28"/>
        </w:rPr>
        <w:tab/>
      </w:r>
      <w:r w:rsidR="004F7ED5">
        <w:rPr>
          <w:sz w:val="28"/>
        </w:rPr>
        <w:tab/>
      </w:r>
    </w:p>
    <w:p w:rsidR="004F7ED5" w:rsidRPr="004F7ED5" w:rsidRDefault="004F7ED5" w:rsidP="004F7ED5">
      <w:pPr>
        <w:ind w:leftChars="2025" w:left="4253"/>
        <w:rPr>
          <w:rFonts w:hint="eastAsia"/>
        </w:rPr>
      </w:pPr>
      <w:r w:rsidRPr="004F7ED5">
        <w:rPr>
          <w:rFonts w:hint="eastAsia"/>
          <w:sz w:val="28"/>
          <w:szCs w:val="28"/>
        </w:rPr>
        <w:t>住所</w:t>
      </w:r>
    </w:p>
    <w:p w:rsidR="004F7ED5" w:rsidRDefault="004F7ED5" w:rsidP="004F7ED5">
      <w:pPr>
        <w:ind w:leftChars="2025" w:left="4253" w:rightChars="-338" w:right="-710"/>
      </w:pPr>
      <w:r w:rsidRPr="004F7ED5">
        <w:rPr>
          <w:rFonts w:hint="eastAsia"/>
          <w:sz w:val="28"/>
          <w:szCs w:val="28"/>
        </w:rPr>
        <w:t>氏名</w:t>
      </w:r>
      <w:r w:rsidR="00957661" w:rsidRPr="004F7ED5">
        <w:rPr>
          <w:sz w:val="28"/>
          <w:szCs w:val="28"/>
        </w:rPr>
        <w:tab/>
      </w:r>
      <w:r w:rsidRPr="004F7ED5">
        <w:rPr>
          <w:rFonts w:hint="eastAsia"/>
          <w:sz w:val="28"/>
          <w:szCs w:val="28"/>
        </w:rPr>
        <w:t xml:space="preserve">　　　　　　　</w:t>
      </w:r>
      <w:r>
        <w:rPr>
          <w:rFonts w:hint="eastAsia"/>
          <w:sz w:val="28"/>
          <w:szCs w:val="28"/>
        </w:rPr>
        <w:t xml:space="preserve">　</w:t>
      </w:r>
      <w:r w:rsidRPr="004F7ED5">
        <w:rPr>
          <w:rFonts w:hint="eastAsia"/>
          <w:sz w:val="28"/>
          <w:szCs w:val="28"/>
        </w:rPr>
        <w:t xml:space="preserve">　　</w:t>
      </w:r>
      <w:r>
        <w:rPr>
          <w:rFonts w:hint="eastAsia"/>
          <w:sz w:val="28"/>
          <w:szCs w:val="28"/>
        </w:rPr>
        <w:t xml:space="preserve">　</w:t>
      </w:r>
      <w:r w:rsidRPr="004F7ED5">
        <w:rPr>
          <w:rFonts w:hint="eastAsia"/>
          <w:sz w:val="28"/>
          <w:szCs w:val="28"/>
        </w:rPr>
        <w:t>印</w:t>
      </w:r>
    </w:p>
    <w:p w:rsidR="004F7ED5" w:rsidRDefault="004F7ED5" w:rsidP="004F7ED5">
      <w:pPr>
        <w:ind w:leftChars="2025" w:left="4253"/>
        <w:rPr>
          <w:sz w:val="28"/>
        </w:rPr>
      </w:pPr>
    </w:p>
    <w:p w:rsidR="004F7ED5" w:rsidRPr="004F7ED5" w:rsidRDefault="004F7ED5" w:rsidP="004F7ED5">
      <w:pPr>
        <w:ind w:leftChars="2025" w:left="4253"/>
        <w:rPr>
          <w:sz w:val="28"/>
        </w:rPr>
      </w:pPr>
      <w:bookmarkStart w:id="0" w:name="_GoBack"/>
      <w:bookmarkEnd w:id="0"/>
      <w:r w:rsidRPr="004F7ED5">
        <w:rPr>
          <w:rFonts w:hint="eastAsia"/>
          <w:sz w:val="28"/>
        </w:rPr>
        <w:t>記</w:t>
      </w:r>
    </w:p>
    <w:p w:rsidR="004F7ED5" w:rsidRDefault="004F7ED5" w:rsidP="004F7ED5">
      <w:pPr>
        <w:ind w:leftChars="2025" w:left="4253"/>
        <w:rPr>
          <w:rFonts w:hint="eastAsia"/>
        </w:rPr>
      </w:pPr>
    </w:p>
    <w:tbl>
      <w:tblPr>
        <w:tblStyle w:val="a7"/>
        <w:tblW w:w="850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09"/>
        <w:gridCol w:w="4820"/>
      </w:tblGrid>
      <w:tr w:rsidR="004F7ED5" w:rsidTr="004F7ED5">
        <w:trPr>
          <w:trHeight w:val="1070"/>
        </w:trPr>
        <w:tc>
          <w:tcPr>
            <w:tcW w:w="2976" w:type="dxa"/>
          </w:tcPr>
          <w:p w:rsidR="004F7ED5" w:rsidRDefault="004F7ED5" w:rsidP="004F7ED5">
            <w:r>
              <w:t>1.提供する情報の内容</w:t>
            </w:r>
          </w:p>
        </w:tc>
        <w:tc>
          <w:tcPr>
            <w:tcW w:w="709" w:type="dxa"/>
          </w:tcPr>
          <w:p w:rsidR="004F7ED5" w:rsidRDefault="004F7ED5" w:rsidP="004F7ED5"/>
        </w:tc>
        <w:tc>
          <w:tcPr>
            <w:tcW w:w="4820" w:type="dxa"/>
          </w:tcPr>
          <w:p w:rsidR="004F7ED5" w:rsidRDefault="004F7ED5" w:rsidP="004F7ED5">
            <w:r>
              <w:t>農業経営改善計画申請書、農業経営改善計画認定書の写し。（及び法人定款・登記簿の写し）</w:t>
            </w:r>
          </w:p>
        </w:tc>
      </w:tr>
      <w:tr w:rsidR="004F7ED5" w:rsidTr="004F7ED5">
        <w:trPr>
          <w:trHeight w:val="1761"/>
        </w:trPr>
        <w:tc>
          <w:tcPr>
            <w:tcW w:w="2976" w:type="dxa"/>
          </w:tcPr>
          <w:p w:rsidR="004F7ED5" w:rsidRDefault="004F7ED5" w:rsidP="004F7ED5">
            <w:r>
              <w:t>2.情報の提供機関</w:t>
            </w:r>
            <w:r>
              <w:tab/>
            </w:r>
          </w:p>
        </w:tc>
        <w:tc>
          <w:tcPr>
            <w:tcW w:w="709" w:type="dxa"/>
          </w:tcPr>
          <w:p w:rsidR="004F7ED5" w:rsidRDefault="004F7ED5" w:rsidP="004F7ED5"/>
        </w:tc>
        <w:tc>
          <w:tcPr>
            <w:tcW w:w="4820" w:type="dxa"/>
          </w:tcPr>
          <w:p w:rsidR="004F7ED5" w:rsidRDefault="004F7ED5" w:rsidP="004F7ED5">
            <w:r>
              <w:t xml:space="preserve">　JA加賀、加賀農林事務所、南加賀農業共済組合、石川県農林水産部、JAバンク石川信連、日本政策金融公庫金沢支店、石川県農業信用基金協会、農林中央金庫金沢推進室、農林水産長期金融協会</w:t>
            </w:r>
          </w:p>
        </w:tc>
      </w:tr>
      <w:tr w:rsidR="004F7ED5" w:rsidTr="004F7ED5">
        <w:tc>
          <w:tcPr>
            <w:tcW w:w="2976" w:type="dxa"/>
          </w:tcPr>
          <w:p w:rsidR="004F7ED5" w:rsidRDefault="004F7ED5" w:rsidP="004F7ED5">
            <w:r>
              <w:t>3.個人情報の取り扱い</w:t>
            </w:r>
          </w:p>
        </w:tc>
        <w:tc>
          <w:tcPr>
            <w:tcW w:w="709" w:type="dxa"/>
          </w:tcPr>
          <w:p w:rsidR="004F7ED5" w:rsidRDefault="004F7ED5" w:rsidP="004F7ED5"/>
        </w:tc>
        <w:tc>
          <w:tcPr>
            <w:tcW w:w="4820" w:type="dxa"/>
          </w:tcPr>
          <w:p w:rsidR="004F7ED5" w:rsidRDefault="004F7ED5" w:rsidP="004F7ED5">
            <w:r>
              <w:t>提供する情報については、支援の実施以外の目的で使用しないこと及び個人情報の保護に関する法律（平成15年法律第57号）の趣旨及び内容を踏まえ適切に管理するとともに関係機関へも周知徹底を図る。</w:t>
            </w:r>
          </w:p>
        </w:tc>
      </w:tr>
    </w:tbl>
    <w:p w:rsidR="00E323C9" w:rsidRDefault="00E323C9" w:rsidP="004F7ED5">
      <w:pPr>
        <w:rPr>
          <w:rFonts w:hint="eastAsia"/>
        </w:rPr>
      </w:pPr>
    </w:p>
    <w:sectPr w:rsidR="00E323C9" w:rsidSect="004F7ED5">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91"/>
    <w:rsid w:val="004F7ED5"/>
    <w:rsid w:val="008D5091"/>
    <w:rsid w:val="00957661"/>
    <w:rsid w:val="00E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67E14"/>
  <w15:chartTrackingRefBased/>
  <w15:docId w15:val="{770D312D-1110-4839-A161-3A6263E5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7ED5"/>
    <w:pPr>
      <w:jc w:val="center"/>
    </w:pPr>
  </w:style>
  <w:style w:type="character" w:customStyle="1" w:styleId="a4">
    <w:name w:val="記 (文字)"/>
    <w:basedOn w:val="a0"/>
    <w:link w:val="a3"/>
    <w:uiPriority w:val="99"/>
    <w:rsid w:val="004F7ED5"/>
  </w:style>
  <w:style w:type="paragraph" w:styleId="a5">
    <w:name w:val="Closing"/>
    <w:basedOn w:val="a"/>
    <w:link w:val="a6"/>
    <w:uiPriority w:val="99"/>
    <w:unhideWhenUsed/>
    <w:rsid w:val="004F7ED5"/>
    <w:pPr>
      <w:jc w:val="right"/>
    </w:pPr>
  </w:style>
  <w:style w:type="character" w:customStyle="1" w:styleId="a6">
    <w:name w:val="結語 (文字)"/>
    <w:basedOn w:val="a0"/>
    <w:link w:val="a5"/>
    <w:uiPriority w:val="99"/>
    <w:rsid w:val="004F7ED5"/>
  </w:style>
  <w:style w:type="table" w:styleId="a7">
    <w:name w:val="Table Grid"/>
    <w:basedOn w:val="a1"/>
    <w:uiPriority w:val="39"/>
    <w:rsid w:val="004F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dc:creator>
  <cp:keywords/>
  <dc:description/>
  <cp:lastModifiedBy>kaga</cp:lastModifiedBy>
  <cp:revision>2</cp:revision>
  <dcterms:created xsi:type="dcterms:W3CDTF">2020-06-05T06:03:00Z</dcterms:created>
  <dcterms:modified xsi:type="dcterms:W3CDTF">2020-06-05T06:03:00Z</dcterms:modified>
</cp:coreProperties>
</file>